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210B5" w14:textId="16F09550" w:rsidR="004E58EA" w:rsidRPr="00637BFF" w:rsidRDefault="00286C0C" w:rsidP="00637BFF">
      <w:pPr>
        <w:pStyle w:val="RapportMarge-titre"/>
        <w:jc w:val="right"/>
      </w:pPr>
      <w:r>
        <w:t>tableau</w:t>
      </w:r>
    </w:p>
    <w:p w14:paraId="11E7A10F"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right"/>
        <w:rPr>
          <w:rFonts w:asciiTheme="majorHAnsi" w:hAnsiTheme="majorHAnsi"/>
          <w:b/>
          <w:lang w:val="fr-CA"/>
        </w:rPr>
      </w:pPr>
    </w:p>
    <w:p w14:paraId="7E1A83D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lang w:val="fr-CA"/>
        </w:rPr>
      </w:pPr>
      <w:r w:rsidRPr="00C64776">
        <w:rPr>
          <w:rFonts w:asciiTheme="majorHAnsi" w:hAnsiTheme="majorHAnsi"/>
          <w:b/>
          <w:lang w:val="fr-CA"/>
        </w:rPr>
        <w:t>NOMBRE MAXIMUM DE POURSUITES DE FORMATION</w:t>
      </w:r>
      <w:r w:rsidRPr="00C64776">
        <w:rPr>
          <w:rStyle w:val="Appelnotedebasdep"/>
          <w:rFonts w:asciiTheme="majorHAnsi" w:hAnsiTheme="majorHAnsi"/>
          <w:b/>
        </w:rPr>
        <w:footnoteReference w:id="1"/>
      </w:r>
      <w:r w:rsidRPr="00C64776">
        <w:rPr>
          <w:rFonts w:asciiTheme="majorHAnsi" w:hAnsiTheme="majorHAnsi"/>
          <w:b/>
          <w:lang w:val="fr-CA"/>
        </w:rPr>
        <w:t xml:space="preserve"> AUTORISÉES DANS LES PROGRAMMES DE FORMATION POSTDOCTORALE POUR 2019-2020</w:t>
      </w:r>
    </w:p>
    <w:p w14:paraId="5A41465E"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lang w:val="fr-CA"/>
        </w:rPr>
      </w:pPr>
      <w:r w:rsidRPr="00C64776">
        <w:rPr>
          <w:rFonts w:asciiTheme="majorHAnsi" w:hAnsiTheme="majorHAnsi"/>
          <w:b/>
          <w:lang w:val="fr-CA"/>
        </w:rPr>
        <w:t>(Contingent régulier)</w:t>
      </w:r>
    </w:p>
    <w:p w14:paraId="3DC4E92A" w14:textId="286FB392" w:rsidR="004E58EA" w:rsidRPr="00CD4780" w:rsidRDefault="00CD4780" w:rsidP="00CD4780">
      <w:pPr>
        <w:pStyle w:val="RapportPoint1-titre"/>
      </w:pPr>
      <w:bookmarkStart w:id="0" w:name="_Toc525653591"/>
      <w:r w:rsidRPr="00CD4780">
        <w:t>Médecine de famille</w:t>
      </w:r>
      <w:bookmarkEnd w:id="0"/>
    </w:p>
    <w:p w14:paraId="005F2488" w14:textId="77777777" w:rsidR="004E58EA" w:rsidRPr="00C64776" w:rsidRDefault="004E58EA" w:rsidP="00800C3D">
      <w:pPr>
        <w:pStyle w:val="RapportPoint2-titre"/>
        <w:spacing w:after="0"/>
      </w:pPr>
      <w:bookmarkStart w:id="1" w:name="_Toc525653592"/>
      <w:r w:rsidRPr="00C64776">
        <w:t>Clinicien-Érudit</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4787"/>
        <w:gridCol w:w="1190"/>
        <w:gridCol w:w="1163"/>
      </w:tblGrid>
      <w:tr w:rsidR="004E58EA" w:rsidRPr="00C64776" w14:paraId="3DF51107" w14:textId="77777777" w:rsidTr="00280D3F">
        <w:tc>
          <w:tcPr>
            <w:tcW w:w="1986" w:type="dxa"/>
            <w:vMerge w:val="restart"/>
            <w:shd w:val="clear" w:color="auto" w:fill="D9D9D9" w:themeFill="background1" w:themeFillShade="D9"/>
            <w:vAlign w:val="center"/>
          </w:tcPr>
          <w:p w14:paraId="5D092F7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sz w:val="20"/>
                <w:szCs w:val="20"/>
              </w:rPr>
              <w:t>Type</w:t>
            </w:r>
          </w:p>
        </w:tc>
        <w:tc>
          <w:tcPr>
            <w:tcW w:w="4893" w:type="dxa"/>
            <w:vMerge w:val="restart"/>
            <w:shd w:val="clear" w:color="auto" w:fill="D9D9D9" w:themeFill="background1" w:themeFillShade="D9"/>
            <w:vAlign w:val="center"/>
          </w:tcPr>
          <w:p w14:paraId="446F2C65"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rPr>
            </w:pPr>
            <w:r w:rsidRPr="00C64776">
              <w:rPr>
                <w:rFonts w:asciiTheme="majorHAnsi" w:hAnsiTheme="majorHAnsi"/>
                <w:b/>
                <w:bCs/>
                <w:color w:val="000000"/>
                <w:sz w:val="20"/>
                <w:szCs w:val="18"/>
                <w:lang w:val="fr-CA"/>
              </w:rPr>
              <w:t>Programme / maximum 12 mois</w:t>
            </w:r>
            <w:r w:rsidRPr="00C64776">
              <w:rPr>
                <w:rStyle w:val="Appelnotedebasdep"/>
                <w:rFonts w:asciiTheme="majorHAnsi" w:hAnsiTheme="majorHAnsi"/>
                <w:b/>
                <w:bCs/>
                <w:color w:val="000000"/>
                <w:sz w:val="20"/>
                <w:szCs w:val="18"/>
                <w:lang w:val="fr-CA"/>
              </w:rPr>
              <w:footnoteReference w:id="2"/>
            </w:r>
          </w:p>
        </w:tc>
        <w:tc>
          <w:tcPr>
            <w:tcW w:w="2380" w:type="dxa"/>
            <w:gridSpan w:val="2"/>
            <w:shd w:val="clear" w:color="auto" w:fill="D9D9D9" w:themeFill="background1" w:themeFillShade="D9"/>
          </w:tcPr>
          <w:p w14:paraId="7806F515"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18"/>
                <w:lang w:val="fr-CA"/>
              </w:rPr>
            </w:pPr>
            <w:r w:rsidRPr="00C64776">
              <w:rPr>
                <w:rFonts w:asciiTheme="majorHAnsi" w:hAnsiTheme="majorHAnsi"/>
                <w:b/>
                <w:bCs/>
                <w:color w:val="000000"/>
                <w:sz w:val="20"/>
                <w:szCs w:val="18"/>
                <w:lang w:val="fr-CA"/>
              </w:rPr>
              <w:t>Maximum de postes</w:t>
            </w:r>
            <w:r w:rsidRPr="00C64776">
              <w:rPr>
                <w:rStyle w:val="Appelnotedebasdep"/>
                <w:rFonts w:asciiTheme="majorHAnsi" w:hAnsiTheme="majorHAnsi"/>
                <w:b/>
                <w:bCs/>
                <w:color w:val="000000"/>
                <w:sz w:val="20"/>
                <w:szCs w:val="18"/>
                <w:lang w:val="fr-CA"/>
              </w:rPr>
              <w:footnoteReference w:id="3"/>
            </w:r>
          </w:p>
        </w:tc>
      </w:tr>
      <w:tr w:rsidR="004E58EA" w:rsidRPr="00C64776" w14:paraId="4BEA1A34" w14:textId="77777777" w:rsidTr="00280D3F">
        <w:tc>
          <w:tcPr>
            <w:tcW w:w="1986" w:type="dxa"/>
            <w:vMerge/>
            <w:tcBorders>
              <w:bottom w:val="single" w:sz="4" w:space="0" w:color="auto"/>
            </w:tcBorders>
            <w:shd w:val="clear" w:color="auto" w:fill="auto"/>
            <w:vAlign w:val="center"/>
          </w:tcPr>
          <w:p w14:paraId="7D9B10AE"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93" w:type="dxa"/>
            <w:vMerge/>
            <w:shd w:val="clear" w:color="auto" w:fill="auto"/>
            <w:vAlign w:val="center"/>
          </w:tcPr>
          <w:p w14:paraId="40DBECEE"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color w:val="000000"/>
                <w:sz w:val="20"/>
                <w:szCs w:val="18"/>
                <w:lang w:val="fr-CA"/>
              </w:rPr>
            </w:pPr>
          </w:p>
        </w:tc>
        <w:tc>
          <w:tcPr>
            <w:tcW w:w="1201" w:type="dxa"/>
            <w:shd w:val="clear" w:color="auto" w:fill="auto"/>
          </w:tcPr>
          <w:p w14:paraId="501D3AE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18"/>
                <w:szCs w:val="18"/>
                <w:lang w:val="fr-CA"/>
              </w:rPr>
            </w:pPr>
            <w:r w:rsidRPr="00C64776">
              <w:rPr>
                <w:rFonts w:asciiTheme="majorHAnsi" w:hAnsiTheme="majorHAnsi"/>
                <w:b/>
                <w:bCs/>
                <w:color w:val="000000"/>
                <w:sz w:val="18"/>
                <w:szCs w:val="18"/>
                <w:lang w:val="fr-CA"/>
              </w:rPr>
              <w:t>Nombre</w:t>
            </w:r>
          </w:p>
        </w:tc>
        <w:tc>
          <w:tcPr>
            <w:tcW w:w="1179" w:type="dxa"/>
          </w:tcPr>
          <w:p w14:paraId="0C69A4F6"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18"/>
                <w:szCs w:val="18"/>
                <w:lang w:val="fr-CA"/>
              </w:rPr>
            </w:pPr>
            <w:r w:rsidRPr="00C64776">
              <w:rPr>
                <w:rFonts w:asciiTheme="majorHAnsi" w:hAnsiTheme="majorHAnsi"/>
                <w:b/>
                <w:bCs/>
                <w:color w:val="000000"/>
                <w:sz w:val="18"/>
                <w:szCs w:val="18"/>
                <w:lang w:val="fr-CA"/>
              </w:rPr>
              <w:t>Sous-total</w:t>
            </w:r>
          </w:p>
        </w:tc>
      </w:tr>
      <w:tr w:rsidR="004E58EA" w:rsidRPr="00C64776" w14:paraId="55A1DB9C" w14:textId="77777777" w:rsidTr="00280D3F">
        <w:tc>
          <w:tcPr>
            <w:tcW w:w="1986" w:type="dxa"/>
            <w:tcBorders>
              <w:top w:val="single" w:sz="4" w:space="0" w:color="auto"/>
              <w:left w:val="single" w:sz="4" w:space="0" w:color="auto"/>
              <w:bottom w:val="single" w:sz="4" w:space="0" w:color="auto"/>
              <w:right w:val="single" w:sz="4" w:space="0" w:color="auto"/>
            </w:tcBorders>
            <w:shd w:val="clear" w:color="auto" w:fill="auto"/>
          </w:tcPr>
          <w:p w14:paraId="6EFC1681"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sz w:val="20"/>
                <w:szCs w:val="20"/>
              </w:rPr>
              <w:t xml:space="preserve">Compétence </w:t>
            </w:r>
          </w:p>
          <w:p w14:paraId="57F835FE"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sz w:val="20"/>
                <w:szCs w:val="20"/>
              </w:rPr>
              <w:t>avancée</w:t>
            </w:r>
          </w:p>
        </w:tc>
        <w:tc>
          <w:tcPr>
            <w:tcW w:w="4893" w:type="dxa"/>
            <w:tcBorders>
              <w:left w:val="single" w:sz="4" w:space="0" w:color="auto"/>
            </w:tcBorders>
            <w:shd w:val="clear" w:color="auto" w:fill="auto"/>
          </w:tcPr>
          <w:p w14:paraId="683C371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rPr>
            </w:pPr>
            <w:r w:rsidRPr="00C64776">
              <w:rPr>
                <w:rFonts w:asciiTheme="majorHAnsi" w:hAnsiTheme="majorHAnsi"/>
                <w:sz w:val="20"/>
                <w:szCs w:val="20"/>
              </w:rPr>
              <w:t>Clinicien-érudit</w:t>
            </w:r>
          </w:p>
        </w:tc>
        <w:tc>
          <w:tcPr>
            <w:tcW w:w="1201" w:type="dxa"/>
            <w:shd w:val="clear" w:color="auto" w:fill="auto"/>
          </w:tcPr>
          <w:p w14:paraId="691AB483"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8</w:t>
            </w:r>
          </w:p>
        </w:tc>
        <w:tc>
          <w:tcPr>
            <w:tcW w:w="1179" w:type="dxa"/>
          </w:tcPr>
          <w:p w14:paraId="408BFE26"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8</w:t>
            </w:r>
          </w:p>
        </w:tc>
      </w:tr>
      <w:tr w:rsidR="004E58EA" w:rsidRPr="00C64776" w14:paraId="2BC3E6CB" w14:textId="77777777" w:rsidTr="00280D3F">
        <w:tc>
          <w:tcPr>
            <w:tcW w:w="6879" w:type="dxa"/>
            <w:gridSpan w:val="2"/>
            <w:shd w:val="clear" w:color="auto" w:fill="auto"/>
          </w:tcPr>
          <w:p w14:paraId="3D72C76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color w:val="000000"/>
                <w:sz w:val="20"/>
                <w:szCs w:val="20"/>
                <w:lang w:val="fr-CA"/>
              </w:rPr>
              <w:t xml:space="preserve">Total des postes </w:t>
            </w:r>
          </w:p>
        </w:tc>
        <w:tc>
          <w:tcPr>
            <w:tcW w:w="2380" w:type="dxa"/>
            <w:gridSpan w:val="2"/>
            <w:shd w:val="clear" w:color="auto" w:fill="auto"/>
          </w:tcPr>
          <w:p w14:paraId="7758FBE1"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sz w:val="20"/>
                <w:szCs w:val="20"/>
              </w:rPr>
            </w:pPr>
            <w:r w:rsidRPr="00C64776">
              <w:rPr>
                <w:rFonts w:asciiTheme="majorHAnsi" w:hAnsiTheme="majorHAnsi"/>
                <w:b/>
                <w:sz w:val="20"/>
                <w:szCs w:val="20"/>
              </w:rPr>
              <w:t>8</w:t>
            </w:r>
          </w:p>
        </w:tc>
      </w:tr>
    </w:tbl>
    <w:p w14:paraId="1579BD8F"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Cs w:val="21"/>
        </w:rPr>
      </w:pPr>
    </w:p>
    <w:p w14:paraId="7A69D92F" w14:textId="5E8F6B52" w:rsidR="004E58EA" w:rsidRPr="00C64776" w:rsidRDefault="004E58EA" w:rsidP="00800C3D">
      <w:pPr>
        <w:pStyle w:val="RapportPoint2-titre"/>
        <w:spacing w:after="0"/>
      </w:pPr>
      <w:bookmarkStart w:id="2" w:name="_Toc525653593"/>
      <w:r w:rsidRPr="00C64776">
        <w:t>S</w:t>
      </w:r>
      <w:r w:rsidR="00B119F6" w:rsidRPr="00C64776">
        <w:t>oins mère-Enfant</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4788"/>
        <w:gridCol w:w="1190"/>
        <w:gridCol w:w="1163"/>
      </w:tblGrid>
      <w:tr w:rsidR="004E58EA" w:rsidRPr="00C64776" w14:paraId="65509244" w14:textId="77777777" w:rsidTr="00280D3F">
        <w:tc>
          <w:tcPr>
            <w:tcW w:w="1986" w:type="dxa"/>
            <w:vMerge w:val="restart"/>
            <w:shd w:val="clear" w:color="auto" w:fill="D9D9D9" w:themeFill="background1" w:themeFillShade="D9"/>
            <w:vAlign w:val="center"/>
          </w:tcPr>
          <w:p w14:paraId="49BDCFCB"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sz w:val="20"/>
                <w:szCs w:val="20"/>
              </w:rPr>
              <w:t>Type</w:t>
            </w:r>
          </w:p>
        </w:tc>
        <w:tc>
          <w:tcPr>
            <w:tcW w:w="4893" w:type="dxa"/>
            <w:vMerge w:val="restart"/>
            <w:shd w:val="clear" w:color="auto" w:fill="D9D9D9" w:themeFill="background1" w:themeFillShade="D9"/>
            <w:vAlign w:val="center"/>
          </w:tcPr>
          <w:p w14:paraId="11D971FF"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rPr>
            </w:pPr>
            <w:r w:rsidRPr="00C64776">
              <w:rPr>
                <w:rFonts w:asciiTheme="majorHAnsi" w:hAnsiTheme="majorHAnsi"/>
                <w:b/>
                <w:bCs/>
                <w:color w:val="000000"/>
                <w:sz w:val="20"/>
                <w:szCs w:val="18"/>
                <w:lang w:val="fr-CA"/>
              </w:rPr>
              <w:t>Programme / maximum 6 mois</w:t>
            </w:r>
          </w:p>
        </w:tc>
        <w:tc>
          <w:tcPr>
            <w:tcW w:w="2380" w:type="dxa"/>
            <w:gridSpan w:val="2"/>
            <w:shd w:val="clear" w:color="auto" w:fill="D9D9D9" w:themeFill="background1" w:themeFillShade="D9"/>
          </w:tcPr>
          <w:p w14:paraId="5DF6EF8B"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18"/>
                <w:lang w:val="fr-CA"/>
              </w:rPr>
            </w:pPr>
            <w:r w:rsidRPr="00C64776">
              <w:rPr>
                <w:rFonts w:asciiTheme="majorHAnsi" w:hAnsiTheme="majorHAnsi"/>
                <w:b/>
                <w:bCs/>
                <w:color w:val="000000"/>
                <w:sz w:val="20"/>
                <w:szCs w:val="18"/>
                <w:lang w:val="fr-CA"/>
              </w:rPr>
              <w:t>Maximum de postes</w:t>
            </w:r>
            <w:r w:rsidRPr="00C64776">
              <w:rPr>
                <w:rFonts w:asciiTheme="majorHAnsi" w:hAnsiTheme="majorHAnsi"/>
                <w:sz w:val="20"/>
                <w:vertAlign w:val="superscript"/>
              </w:rPr>
              <w:t>18</w:t>
            </w:r>
          </w:p>
        </w:tc>
      </w:tr>
      <w:tr w:rsidR="004E58EA" w:rsidRPr="00C64776" w14:paraId="7099EA7A" w14:textId="77777777" w:rsidTr="00280D3F">
        <w:tc>
          <w:tcPr>
            <w:tcW w:w="1986" w:type="dxa"/>
            <w:vMerge/>
            <w:tcBorders>
              <w:bottom w:val="single" w:sz="4" w:space="0" w:color="auto"/>
            </w:tcBorders>
            <w:shd w:val="clear" w:color="auto" w:fill="auto"/>
            <w:vAlign w:val="center"/>
          </w:tcPr>
          <w:p w14:paraId="5F0834AF"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93" w:type="dxa"/>
            <w:vMerge/>
            <w:shd w:val="clear" w:color="auto" w:fill="auto"/>
            <w:vAlign w:val="center"/>
          </w:tcPr>
          <w:p w14:paraId="58DA12B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color w:val="000000"/>
                <w:sz w:val="20"/>
                <w:szCs w:val="18"/>
                <w:lang w:val="fr-CA"/>
              </w:rPr>
            </w:pPr>
          </w:p>
        </w:tc>
        <w:tc>
          <w:tcPr>
            <w:tcW w:w="1201" w:type="dxa"/>
            <w:shd w:val="clear" w:color="auto" w:fill="auto"/>
          </w:tcPr>
          <w:p w14:paraId="410BC01B"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18"/>
                <w:szCs w:val="18"/>
                <w:lang w:val="fr-CA"/>
              </w:rPr>
            </w:pPr>
            <w:r w:rsidRPr="00C64776">
              <w:rPr>
                <w:rFonts w:asciiTheme="majorHAnsi" w:hAnsiTheme="majorHAnsi"/>
                <w:b/>
                <w:bCs/>
                <w:color w:val="000000"/>
                <w:sz w:val="18"/>
                <w:szCs w:val="18"/>
                <w:lang w:val="fr-CA"/>
              </w:rPr>
              <w:t>Nombre</w:t>
            </w:r>
          </w:p>
        </w:tc>
        <w:tc>
          <w:tcPr>
            <w:tcW w:w="1179" w:type="dxa"/>
          </w:tcPr>
          <w:p w14:paraId="7AD5A14C"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18"/>
                <w:szCs w:val="18"/>
                <w:lang w:val="fr-CA"/>
              </w:rPr>
            </w:pPr>
            <w:r w:rsidRPr="00C64776">
              <w:rPr>
                <w:rFonts w:asciiTheme="majorHAnsi" w:hAnsiTheme="majorHAnsi"/>
                <w:b/>
                <w:bCs/>
                <w:color w:val="000000"/>
                <w:sz w:val="18"/>
                <w:szCs w:val="18"/>
                <w:lang w:val="fr-CA"/>
              </w:rPr>
              <w:t>Sous-total</w:t>
            </w:r>
          </w:p>
        </w:tc>
      </w:tr>
      <w:tr w:rsidR="004E58EA" w:rsidRPr="00C64776" w14:paraId="391DDCC7" w14:textId="77777777" w:rsidTr="00280D3F">
        <w:tc>
          <w:tcPr>
            <w:tcW w:w="1986" w:type="dxa"/>
            <w:tcBorders>
              <w:top w:val="single" w:sz="4" w:space="0" w:color="auto"/>
              <w:left w:val="single" w:sz="4" w:space="0" w:color="auto"/>
              <w:bottom w:val="single" w:sz="4" w:space="0" w:color="auto"/>
              <w:right w:val="single" w:sz="4" w:space="0" w:color="auto"/>
            </w:tcBorders>
            <w:shd w:val="clear" w:color="auto" w:fill="auto"/>
          </w:tcPr>
          <w:p w14:paraId="5BC52C8D"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sz w:val="20"/>
                <w:szCs w:val="20"/>
              </w:rPr>
              <w:t xml:space="preserve">Compétence avancée </w:t>
            </w:r>
          </w:p>
        </w:tc>
        <w:tc>
          <w:tcPr>
            <w:tcW w:w="4893" w:type="dxa"/>
            <w:tcBorders>
              <w:left w:val="single" w:sz="4" w:space="0" w:color="auto"/>
            </w:tcBorders>
            <w:shd w:val="clear" w:color="auto" w:fill="auto"/>
          </w:tcPr>
          <w:p w14:paraId="364AFC2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lang w:val="fr-CA"/>
              </w:rPr>
            </w:pPr>
            <w:r w:rsidRPr="00C64776">
              <w:rPr>
                <w:rFonts w:asciiTheme="majorHAnsi" w:hAnsiTheme="majorHAnsi"/>
                <w:sz w:val="20"/>
                <w:szCs w:val="20"/>
                <w:lang w:val="fr-CA"/>
              </w:rPr>
              <w:t>Soins mère-enfant, périnatalité, soins de maternité, et santé des femmes (compétence avancée ou prolongation de formation)</w:t>
            </w:r>
          </w:p>
        </w:tc>
        <w:tc>
          <w:tcPr>
            <w:tcW w:w="1201" w:type="dxa"/>
            <w:shd w:val="clear" w:color="auto" w:fill="auto"/>
          </w:tcPr>
          <w:p w14:paraId="75B869B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30</w:t>
            </w:r>
          </w:p>
        </w:tc>
        <w:tc>
          <w:tcPr>
            <w:tcW w:w="1179" w:type="dxa"/>
          </w:tcPr>
          <w:p w14:paraId="3EBB790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30</w:t>
            </w:r>
          </w:p>
        </w:tc>
      </w:tr>
      <w:tr w:rsidR="004E58EA" w:rsidRPr="00C64776" w14:paraId="32018384" w14:textId="77777777" w:rsidTr="00280D3F">
        <w:tc>
          <w:tcPr>
            <w:tcW w:w="6879" w:type="dxa"/>
            <w:gridSpan w:val="2"/>
            <w:shd w:val="clear" w:color="auto" w:fill="auto"/>
          </w:tcPr>
          <w:p w14:paraId="49AB87B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color w:val="000000"/>
                <w:sz w:val="20"/>
                <w:szCs w:val="20"/>
                <w:lang w:val="fr-CA"/>
              </w:rPr>
              <w:t xml:space="preserve">Total des postes </w:t>
            </w:r>
          </w:p>
        </w:tc>
        <w:tc>
          <w:tcPr>
            <w:tcW w:w="2380" w:type="dxa"/>
            <w:gridSpan w:val="2"/>
            <w:shd w:val="clear" w:color="auto" w:fill="auto"/>
          </w:tcPr>
          <w:p w14:paraId="54829E5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sz w:val="20"/>
                <w:szCs w:val="20"/>
              </w:rPr>
            </w:pPr>
            <w:r w:rsidRPr="00C64776">
              <w:rPr>
                <w:rFonts w:asciiTheme="majorHAnsi" w:hAnsiTheme="majorHAnsi"/>
                <w:b/>
                <w:sz w:val="20"/>
                <w:szCs w:val="20"/>
              </w:rPr>
              <w:t>30</w:t>
            </w:r>
          </w:p>
        </w:tc>
      </w:tr>
    </w:tbl>
    <w:p w14:paraId="7F1F27DB" w14:textId="3033F57B" w:rsidR="00800C3D" w:rsidRPr="00C64776" w:rsidRDefault="00800C3D"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rPr>
      </w:pPr>
    </w:p>
    <w:p w14:paraId="545D428E" w14:textId="77777777" w:rsidR="00800C3D" w:rsidRPr="00C64776" w:rsidRDefault="00800C3D">
      <w:pPr>
        <w:rPr>
          <w:rFonts w:asciiTheme="majorHAnsi" w:hAnsiTheme="majorHAnsi"/>
          <w:b/>
        </w:rPr>
      </w:pPr>
      <w:r w:rsidRPr="00C64776">
        <w:rPr>
          <w:rFonts w:asciiTheme="majorHAnsi" w:hAnsiTheme="majorHAnsi"/>
          <w:b/>
        </w:rPr>
        <w:br w:type="page"/>
      </w:r>
    </w:p>
    <w:p w14:paraId="6948F2A5" w14:textId="4E57EC30" w:rsidR="004E58EA" w:rsidRPr="00C64776" w:rsidRDefault="00B119F6" w:rsidP="00800C3D">
      <w:pPr>
        <w:pStyle w:val="RapportPoint2-titre"/>
        <w:spacing w:after="0"/>
      </w:pPr>
      <w:bookmarkStart w:id="3" w:name="_Toc525653594"/>
      <w:r w:rsidRPr="00C64776">
        <w:t>Autres</w:t>
      </w:r>
      <w:r w:rsidR="004E58EA" w:rsidRPr="00C64776">
        <w:t xml:space="preserve"> </w:t>
      </w:r>
      <w:r w:rsidRPr="00C64776">
        <w:t>programmes</w:t>
      </w:r>
      <w:r w:rsidR="004E58EA" w:rsidRPr="00C64776">
        <w:t xml:space="preserve"> de la </w:t>
      </w:r>
      <w:r w:rsidRPr="00C64776">
        <w:t xml:space="preserve">médecine </w:t>
      </w:r>
      <w:r w:rsidR="004E58EA" w:rsidRPr="00C64776">
        <w:t>de famille</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739"/>
        <w:gridCol w:w="1148"/>
        <w:gridCol w:w="1160"/>
      </w:tblGrid>
      <w:tr w:rsidR="004E58EA" w:rsidRPr="00C64776" w14:paraId="35AB8C15" w14:textId="77777777" w:rsidTr="00280D3F">
        <w:tc>
          <w:tcPr>
            <w:tcW w:w="2072" w:type="dxa"/>
            <w:vMerge w:val="restart"/>
            <w:shd w:val="clear" w:color="auto" w:fill="D9D9D9" w:themeFill="background1" w:themeFillShade="D9"/>
            <w:vAlign w:val="center"/>
          </w:tcPr>
          <w:p w14:paraId="2E9187F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sz w:val="20"/>
                <w:szCs w:val="20"/>
              </w:rPr>
              <w:t>Type</w:t>
            </w:r>
          </w:p>
        </w:tc>
        <w:tc>
          <w:tcPr>
            <w:tcW w:w="4849" w:type="dxa"/>
            <w:vMerge w:val="restart"/>
            <w:shd w:val="clear" w:color="auto" w:fill="D9D9D9" w:themeFill="background1" w:themeFillShade="D9"/>
            <w:vAlign w:val="center"/>
          </w:tcPr>
          <w:p w14:paraId="201A21BE"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rPr>
            </w:pPr>
            <w:r w:rsidRPr="00C64776">
              <w:rPr>
                <w:rFonts w:asciiTheme="majorHAnsi" w:hAnsiTheme="majorHAnsi"/>
                <w:b/>
                <w:bCs/>
                <w:color w:val="000000"/>
                <w:sz w:val="20"/>
                <w:szCs w:val="18"/>
                <w:lang w:val="fr-CA"/>
              </w:rPr>
              <w:t>Programme / maximum 12 mois</w:t>
            </w:r>
          </w:p>
        </w:tc>
        <w:tc>
          <w:tcPr>
            <w:tcW w:w="2338" w:type="dxa"/>
            <w:gridSpan w:val="2"/>
            <w:shd w:val="clear" w:color="auto" w:fill="D9D9D9" w:themeFill="background1" w:themeFillShade="D9"/>
          </w:tcPr>
          <w:p w14:paraId="258D380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b/>
                <w:bCs/>
                <w:color w:val="000000"/>
                <w:sz w:val="20"/>
                <w:szCs w:val="18"/>
                <w:lang w:val="fr-CA"/>
              </w:rPr>
              <w:t>Maximum de postes</w:t>
            </w:r>
            <w:r w:rsidRPr="00C64776">
              <w:rPr>
                <w:rFonts w:asciiTheme="majorHAnsi" w:hAnsiTheme="majorHAnsi"/>
                <w:sz w:val="20"/>
                <w:vertAlign w:val="superscript"/>
              </w:rPr>
              <w:t>18</w:t>
            </w:r>
          </w:p>
        </w:tc>
      </w:tr>
      <w:tr w:rsidR="004E58EA" w:rsidRPr="00C64776" w14:paraId="5D8DB3B5" w14:textId="77777777" w:rsidTr="00280D3F">
        <w:tc>
          <w:tcPr>
            <w:tcW w:w="2072" w:type="dxa"/>
            <w:vMerge/>
            <w:tcBorders>
              <w:bottom w:val="single" w:sz="4" w:space="0" w:color="auto"/>
            </w:tcBorders>
            <w:shd w:val="clear" w:color="auto" w:fill="auto"/>
            <w:vAlign w:val="center"/>
          </w:tcPr>
          <w:p w14:paraId="1129E12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49" w:type="dxa"/>
            <w:vMerge/>
            <w:shd w:val="clear" w:color="auto" w:fill="auto"/>
            <w:vAlign w:val="center"/>
          </w:tcPr>
          <w:p w14:paraId="0EAFD271"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color w:val="000000"/>
                <w:sz w:val="20"/>
                <w:szCs w:val="18"/>
                <w:lang w:val="fr-CA"/>
              </w:rPr>
            </w:pPr>
          </w:p>
        </w:tc>
        <w:tc>
          <w:tcPr>
            <w:tcW w:w="1159" w:type="dxa"/>
          </w:tcPr>
          <w:p w14:paraId="0A28E5C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18"/>
                <w:lang w:val="fr-CA"/>
              </w:rPr>
            </w:pPr>
            <w:r w:rsidRPr="00C64776">
              <w:rPr>
                <w:rFonts w:asciiTheme="majorHAnsi" w:hAnsiTheme="majorHAnsi"/>
                <w:b/>
                <w:bCs/>
                <w:color w:val="000000"/>
                <w:sz w:val="18"/>
                <w:szCs w:val="18"/>
                <w:lang w:val="fr-CA"/>
              </w:rPr>
              <w:t>Nombre</w:t>
            </w:r>
          </w:p>
        </w:tc>
        <w:tc>
          <w:tcPr>
            <w:tcW w:w="1179" w:type="dxa"/>
            <w:tcBorders>
              <w:bottom w:val="single" w:sz="4" w:space="0" w:color="auto"/>
            </w:tcBorders>
            <w:shd w:val="clear" w:color="auto" w:fill="auto"/>
          </w:tcPr>
          <w:p w14:paraId="5E04145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18"/>
                <w:lang w:val="fr-CA"/>
              </w:rPr>
            </w:pPr>
            <w:r w:rsidRPr="00C64776">
              <w:rPr>
                <w:rFonts w:asciiTheme="majorHAnsi" w:hAnsiTheme="majorHAnsi"/>
                <w:b/>
                <w:bCs/>
                <w:color w:val="000000"/>
                <w:sz w:val="18"/>
                <w:szCs w:val="18"/>
                <w:lang w:val="fr-CA"/>
              </w:rPr>
              <w:t>Sous-total</w:t>
            </w:r>
          </w:p>
        </w:tc>
      </w:tr>
      <w:tr w:rsidR="004E58EA" w:rsidRPr="00C64776" w14:paraId="5C9FA385" w14:textId="77777777" w:rsidTr="00280D3F">
        <w:trPr>
          <w:trHeight w:val="715"/>
        </w:trPr>
        <w:tc>
          <w:tcPr>
            <w:tcW w:w="2072" w:type="dxa"/>
            <w:tcBorders>
              <w:top w:val="single" w:sz="4" w:space="0" w:color="auto"/>
              <w:left w:val="single" w:sz="4" w:space="0" w:color="auto"/>
              <w:bottom w:val="nil"/>
              <w:right w:val="single" w:sz="4" w:space="0" w:color="auto"/>
            </w:tcBorders>
            <w:shd w:val="clear" w:color="auto" w:fill="auto"/>
          </w:tcPr>
          <w:p w14:paraId="20341FFD"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sz w:val="20"/>
                <w:szCs w:val="20"/>
              </w:rPr>
              <w:t>Compétences</w:t>
            </w:r>
          </w:p>
          <w:p w14:paraId="0ABC02B5"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sz w:val="20"/>
                <w:szCs w:val="20"/>
              </w:rPr>
              <w:t xml:space="preserve">avancées </w:t>
            </w:r>
          </w:p>
        </w:tc>
        <w:tc>
          <w:tcPr>
            <w:tcW w:w="4849" w:type="dxa"/>
            <w:tcBorders>
              <w:left w:val="single" w:sz="4" w:space="0" w:color="auto"/>
            </w:tcBorders>
            <w:shd w:val="clear" w:color="auto" w:fill="auto"/>
          </w:tcPr>
          <w:p w14:paraId="69C08C6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lang w:val="fr-CA"/>
              </w:rPr>
            </w:pPr>
            <w:r w:rsidRPr="00C64776">
              <w:rPr>
                <w:rFonts w:asciiTheme="majorHAnsi" w:hAnsiTheme="majorHAnsi"/>
                <w:sz w:val="20"/>
                <w:szCs w:val="20"/>
                <w:lang w:val="fr-CA"/>
              </w:rPr>
              <w:t xml:space="preserve">Anesthésiologie en médecine de famille </w:t>
            </w:r>
          </w:p>
        </w:tc>
        <w:tc>
          <w:tcPr>
            <w:tcW w:w="1159" w:type="dxa"/>
            <w:tcBorders>
              <w:right w:val="single" w:sz="4" w:space="0" w:color="auto"/>
            </w:tcBorders>
          </w:tcPr>
          <w:p w14:paraId="1AD7438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0</w:t>
            </w:r>
          </w:p>
        </w:tc>
        <w:tc>
          <w:tcPr>
            <w:tcW w:w="1179" w:type="dxa"/>
            <w:tcBorders>
              <w:top w:val="single" w:sz="4" w:space="0" w:color="auto"/>
              <w:left w:val="single" w:sz="4" w:space="0" w:color="auto"/>
              <w:bottom w:val="nil"/>
              <w:right w:val="single" w:sz="4" w:space="0" w:color="auto"/>
            </w:tcBorders>
            <w:shd w:val="clear" w:color="auto" w:fill="auto"/>
          </w:tcPr>
          <w:p w14:paraId="4F467266"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64</w:t>
            </w:r>
          </w:p>
        </w:tc>
      </w:tr>
      <w:tr w:rsidR="004E58EA" w:rsidRPr="00C64776" w14:paraId="0818E8A6" w14:textId="77777777" w:rsidTr="00280D3F">
        <w:tc>
          <w:tcPr>
            <w:tcW w:w="2072" w:type="dxa"/>
            <w:tcBorders>
              <w:top w:val="nil"/>
              <w:left w:val="single" w:sz="4" w:space="0" w:color="auto"/>
              <w:bottom w:val="nil"/>
              <w:right w:val="single" w:sz="4" w:space="0" w:color="auto"/>
            </w:tcBorders>
            <w:shd w:val="clear" w:color="auto" w:fill="auto"/>
          </w:tcPr>
          <w:p w14:paraId="735117CE"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49" w:type="dxa"/>
            <w:tcBorders>
              <w:left w:val="single" w:sz="4" w:space="0" w:color="auto"/>
            </w:tcBorders>
            <w:shd w:val="clear" w:color="auto" w:fill="auto"/>
          </w:tcPr>
          <w:p w14:paraId="090B28A9" w14:textId="648A2564" w:rsidR="004E58EA" w:rsidRPr="00A41ABF" w:rsidRDefault="004E58EA" w:rsidP="00785E65">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lang w:val="fr-CA"/>
              </w:rPr>
            </w:pPr>
            <w:r w:rsidRPr="00A41ABF">
              <w:rPr>
                <w:rFonts w:asciiTheme="majorHAnsi" w:hAnsiTheme="majorHAnsi"/>
                <w:sz w:val="20"/>
                <w:szCs w:val="20"/>
                <w:lang w:val="fr-CA"/>
              </w:rPr>
              <w:t xml:space="preserve">Chirurgie en médecine </w:t>
            </w:r>
            <w:r w:rsidR="00785E65" w:rsidRPr="00A41ABF">
              <w:rPr>
                <w:rFonts w:asciiTheme="majorHAnsi" w:hAnsiTheme="majorHAnsi"/>
                <w:sz w:val="20"/>
                <w:szCs w:val="20"/>
                <w:lang w:val="fr-CA"/>
              </w:rPr>
              <w:t>de famille</w:t>
            </w:r>
          </w:p>
        </w:tc>
        <w:tc>
          <w:tcPr>
            <w:tcW w:w="1159" w:type="dxa"/>
            <w:tcBorders>
              <w:right w:val="single" w:sz="4" w:space="0" w:color="auto"/>
            </w:tcBorders>
          </w:tcPr>
          <w:p w14:paraId="0C238163"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0</w:t>
            </w:r>
          </w:p>
        </w:tc>
        <w:tc>
          <w:tcPr>
            <w:tcW w:w="1179" w:type="dxa"/>
            <w:tcBorders>
              <w:top w:val="nil"/>
              <w:left w:val="single" w:sz="4" w:space="0" w:color="auto"/>
              <w:bottom w:val="nil"/>
              <w:right w:val="single" w:sz="4" w:space="0" w:color="auto"/>
            </w:tcBorders>
            <w:shd w:val="clear" w:color="auto" w:fill="auto"/>
          </w:tcPr>
          <w:p w14:paraId="492769F6"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p>
        </w:tc>
      </w:tr>
      <w:tr w:rsidR="004E58EA" w:rsidRPr="00C64776" w14:paraId="316C208B" w14:textId="77777777" w:rsidTr="00280D3F">
        <w:tc>
          <w:tcPr>
            <w:tcW w:w="2072" w:type="dxa"/>
            <w:tcBorders>
              <w:top w:val="nil"/>
              <w:left w:val="single" w:sz="4" w:space="0" w:color="auto"/>
              <w:bottom w:val="nil"/>
              <w:right w:val="single" w:sz="4" w:space="0" w:color="auto"/>
            </w:tcBorders>
            <w:shd w:val="clear" w:color="auto" w:fill="auto"/>
          </w:tcPr>
          <w:p w14:paraId="3EA1D975"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49" w:type="dxa"/>
            <w:tcBorders>
              <w:left w:val="single" w:sz="4" w:space="0" w:color="auto"/>
            </w:tcBorders>
            <w:shd w:val="clear" w:color="auto" w:fill="auto"/>
          </w:tcPr>
          <w:p w14:paraId="62203D56"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lang w:val="fr-CA"/>
              </w:rPr>
            </w:pPr>
            <w:r w:rsidRPr="00C64776">
              <w:rPr>
                <w:rFonts w:asciiTheme="majorHAnsi" w:hAnsiTheme="majorHAnsi"/>
                <w:sz w:val="20"/>
                <w:szCs w:val="20"/>
                <w:lang w:val="fr-CA"/>
              </w:rPr>
              <w:t xml:space="preserve">Médecine du sport et de l'exercice </w:t>
            </w:r>
          </w:p>
        </w:tc>
        <w:tc>
          <w:tcPr>
            <w:tcW w:w="1159" w:type="dxa"/>
            <w:tcBorders>
              <w:right w:val="single" w:sz="4" w:space="0" w:color="auto"/>
            </w:tcBorders>
          </w:tcPr>
          <w:p w14:paraId="09DDF24C"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2</w:t>
            </w:r>
          </w:p>
        </w:tc>
        <w:tc>
          <w:tcPr>
            <w:tcW w:w="1179" w:type="dxa"/>
            <w:tcBorders>
              <w:top w:val="nil"/>
              <w:left w:val="single" w:sz="4" w:space="0" w:color="auto"/>
              <w:bottom w:val="nil"/>
              <w:right w:val="single" w:sz="4" w:space="0" w:color="auto"/>
            </w:tcBorders>
            <w:shd w:val="clear" w:color="auto" w:fill="auto"/>
          </w:tcPr>
          <w:p w14:paraId="22A5103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p>
        </w:tc>
      </w:tr>
      <w:tr w:rsidR="004E58EA" w:rsidRPr="00C64776" w14:paraId="55A28277" w14:textId="77777777" w:rsidTr="00280D3F">
        <w:tc>
          <w:tcPr>
            <w:tcW w:w="2072" w:type="dxa"/>
            <w:tcBorders>
              <w:top w:val="nil"/>
              <w:left w:val="single" w:sz="4" w:space="0" w:color="auto"/>
              <w:bottom w:val="nil"/>
              <w:right w:val="single" w:sz="4" w:space="0" w:color="auto"/>
            </w:tcBorders>
            <w:shd w:val="clear" w:color="auto" w:fill="auto"/>
          </w:tcPr>
          <w:p w14:paraId="1C29331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49" w:type="dxa"/>
            <w:tcBorders>
              <w:left w:val="single" w:sz="4" w:space="0" w:color="auto"/>
            </w:tcBorders>
            <w:shd w:val="clear" w:color="auto" w:fill="auto"/>
          </w:tcPr>
          <w:p w14:paraId="7398B9FC"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rPr>
            </w:pPr>
            <w:r w:rsidRPr="00C64776">
              <w:rPr>
                <w:rFonts w:asciiTheme="majorHAnsi" w:hAnsiTheme="majorHAnsi"/>
                <w:sz w:val="20"/>
                <w:szCs w:val="20"/>
              </w:rPr>
              <w:t>Médecine des toxicomanies</w:t>
            </w:r>
          </w:p>
        </w:tc>
        <w:tc>
          <w:tcPr>
            <w:tcW w:w="1159" w:type="dxa"/>
            <w:tcBorders>
              <w:right w:val="single" w:sz="4" w:space="0" w:color="auto"/>
            </w:tcBorders>
          </w:tcPr>
          <w:p w14:paraId="4523FC3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2</w:t>
            </w:r>
          </w:p>
        </w:tc>
        <w:tc>
          <w:tcPr>
            <w:tcW w:w="1179" w:type="dxa"/>
            <w:tcBorders>
              <w:top w:val="nil"/>
              <w:left w:val="single" w:sz="4" w:space="0" w:color="auto"/>
              <w:bottom w:val="nil"/>
              <w:right w:val="single" w:sz="4" w:space="0" w:color="auto"/>
            </w:tcBorders>
            <w:shd w:val="clear" w:color="auto" w:fill="auto"/>
          </w:tcPr>
          <w:p w14:paraId="108EE98D"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p>
        </w:tc>
      </w:tr>
      <w:tr w:rsidR="004E58EA" w:rsidRPr="00C64776" w14:paraId="378CA7C6" w14:textId="77777777" w:rsidTr="00280D3F">
        <w:tc>
          <w:tcPr>
            <w:tcW w:w="2072" w:type="dxa"/>
            <w:tcBorders>
              <w:top w:val="nil"/>
              <w:left w:val="single" w:sz="4" w:space="0" w:color="auto"/>
              <w:bottom w:val="nil"/>
              <w:right w:val="single" w:sz="4" w:space="0" w:color="auto"/>
            </w:tcBorders>
            <w:shd w:val="clear" w:color="auto" w:fill="auto"/>
          </w:tcPr>
          <w:p w14:paraId="5673EA91"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49" w:type="dxa"/>
            <w:tcBorders>
              <w:left w:val="single" w:sz="4" w:space="0" w:color="auto"/>
            </w:tcBorders>
            <w:shd w:val="clear" w:color="auto" w:fill="auto"/>
          </w:tcPr>
          <w:p w14:paraId="37FAA6A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rPr>
            </w:pPr>
            <w:r w:rsidRPr="00C64776">
              <w:rPr>
                <w:rFonts w:asciiTheme="majorHAnsi" w:hAnsiTheme="majorHAnsi"/>
                <w:sz w:val="20"/>
                <w:szCs w:val="20"/>
              </w:rPr>
              <w:t xml:space="preserve">Médecine d'urgence </w:t>
            </w:r>
          </w:p>
        </w:tc>
        <w:tc>
          <w:tcPr>
            <w:tcW w:w="1159" w:type="dxa"/>
            <w:tcBorders>
              <w:right w:val="single" w:sz="4" w:space="0" w:color="auto"/>
            </w:tcBorders>
            <w:shd w:val="clear" w:color="auto" w:fill="auto"/>
          </w:tcPr>
          <w:p w14:paraId="25D71BD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30</w:t>
            </w:r>
          </w:p>
        </w:tc>
        <w:tc>
          <w:tcPr>
            <w:tcW w:w="1179" w:type="dxa"/>
            <w:tcBorders>
              <w:top w:val="nil"/>
              <w:left w:val="single" w:sz="4" w:space="0" w:color="auto"/>
              <w:bottom w:val="nil"/>
              <w:right w:val="single" w:sz="4" w:space="0" w:color="auto"/>
            </w:tcBorders>
            <w:shd w:val="clear" w:color="auto" w:fill="auto"/>
          </w:tcPr>
          <w:p w14:paraId="48531D0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p>
        </w:tc>
      </w:tr>
      <w:tr w:rsidR="004E58EA" w:rsidRPr="00C64776" w14:paraId="578BCC0C" w14:textId="77777777" w:rsidTr="00280D3F">
        <w:tc>
          <w:tcPr>
            <w:tcW w:w="2072" w:type="dxa"/>
            <w:tcBorders>
              <w:top w:val="nil"/>
              <w:left w:val="single" w:sz="4" w:space="0" w:color="auto"/>
              <w:bottom w:val="nil"/>
              <w:right w:val="single" w:sz="4" w:space="0" w:color="auto"/>
            </w:tcBorders>
            <w:shd w:val="clear" w:color="auto" w:fill="auto"/>
          </w:tcPr>
          <w:p w14:paraId="2A0D2CCD"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49" w:type="dxa"/>
            <w:tcBorders>
              <w:left w:val="single" w:sz="4" w:space="0" w:color="auto"/>
            </w:tcBorders>
            <w:shd w:val="clear" w:color="auto" w:fill="auto"/>
          </w:tcPr>
          <w:p w14:paraId="567C6E1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rPr>
            </w:pPr>
            <w:r w:rsidRPr="00C64776">
              <w:rPr>
                <w:rFonts w:asciiTheme="majorHAnsi" w:hAnsiTheme="majorHAnsi"/>
                <w:sz w:val="20"/>
                <w:szCs w:val="20"/>
              </w:rPr>
              <w:t xml:space="preserve">Soins palliatifs </w:t>
            </w:r>
          </w:p>
        </w:tc>
        <w:tc>
          <w:tcPr>
            <w:tcW w:w="1159" w:type="dxa"/>
            <w:tcBorders>
              <w:right w:val="single" w:sz="4" w:space="0" w:color="auto"/>
            </w:tcBorders>
          </w:tcPr>
          <w:p w14:paraId="7E985C5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10</w:t>
            </w:r>
          </w:p>
        </w:tc>
        <w:tc>
          <w:tcPr>
            <w:tcW w:w="1179" w:type="dxa"/>
            <w:tcBorders>
              <w:top w:val="nil"/>
              <w:left w:val="single" w:sz="4" w:space="0" w:color="auto"/>
              <w:bottom w:val="nil"/>
              <w:right w:val="single" w:sz="4" w:space="0" w:color="auto"/>
            </w:tcBorders>
            <w:shd w:val="clear" w:color="auto" w:fill="auto"/>
          </w:tcPr>
          <w:p w14:paraId="361B7CB4"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p>
        </w:tc>
      </w:tr>
      <w:tr w:rsidR="004E58EA" w:rsidRPr="00C64776" w14:paraId="70A00A93" w14:textId="77777777" w:rsidTr="00280D3F">
        <w:tc>
          <w:tcPr>
            <w:tcW w:w="2072" w:type="dxa"/>
            <w:tcBorders>
              <w:top w:val="nil"/>
              <w:left w:val="single" w:sz="4" w:space="0" w:color="auto"/>
              <w:bottom w:val="single" w:sz="4" w:space="0" w:color="auto"/>
              <w:right w:val="single" w:sz="4" w:space="0" w:color="auto"/>
            </w:tcBorders>
            <w:shd w:val="clear" w:color="auto" w:fill="auto"/>
          </w:tcPr>
          <w:p w14:paraId="291FCD3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49" w:type="dxa"/>
            <w:tcBorders>
              <w:left w:val="single" w:sz="4" w:space="0" w:color="auto"/>
              <w:bottom w:val="single" w:sz="4" w:space="0" w:color="auto"/>
            </w:tcBorders>
            <w:shd w:val="clear" w:color="auto" w:fill="auto"/>
          </w:tcPr>
          <w:p w14:paraId="44107D3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rPr>
            </w:pPr>
            <w:r w:rsidRPr="00C64776">
              <w:rPr>
                <w:rFonts w:asciiTheme="majorHAnsi" w:hAnsiTheme="majorHAnsi"/>
                <w:sz w:val="20"/>
                <w:szCs w:val="20"/>
              </w:rPr>
              <w:t>Soins aux personnes âgées</w:t>
            </w:r>
          </w:p>
        </w:tc>
        <w:tc>
          <w:tcPr>
            <w:tcW w:w="1159" w:type="dxa"/>
            <w:tcBorders>
              <w:right w:val="single" w:sz="4" w:space="0" w:color="auto"/>
            </w:tcBorders>
          </w:tcPr>
          <w:p w14:paraId="479F7BD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20</w:t>
            </w:r>
          </w:p>
        </w:tc>
        <w:tc>
          <w:tcPr>
            <w:tcW w:w="1179" w:type="dxa"/>
            <w:tcBorders>
              <w:top w:val="nil"/>
              <w:left w:val="single" w:sz="4" w:space="0" w:color="auto"/>
              <w:bottom w:val="nil"/>
              <w:right w:val="single" w:sz="4" w:space="0" w:color="auto"/>
            </w:tcBorders>
            <w:shd w:val="clear" w:color="auto" w:fill="auto"/>
          </w:tcPr>
          <w:p w14:paraId="4C5EEC6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p>
        </w:tc>
      </w:tr>
      <w:tr w:rsidR="004E58EA" w:rsidRPr="00C64776" w14:paraId="11E229AB" w14:textId="77777777" w:rsidTr="00280D3F">
        <w:tc>
          <w:tcPr>
            <w:tcW w:w="2072" w:type="dxa"/>
            <w:tcBorders>
              <w:top w:val="single" w:sz="4" w:space="0" w:color="auto"/>
              <w:left w:val="single" w:sz="4" w:space="0" w:color="auto"/>
              <w:bottom w:val="nil"/>
              <w:right w:val="single" w:sz="4" w:space="0" w:color="auto"/>
            </w:tcBorders>
            <w:shd w:val="clear" w:color="auto" w:fill="auto"/>
          </w:tcPr>
          <w:p w14:paraId="46C29D7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sz w:val="20"/>
                <w:szCs w:val="20"/>
              </w:rPr>
              <w:t>Prolongation</w:t>
            </w:r>
          </w:p>
        </w:tc>
        <w:tc>
          <w:tcPr>
            <w:tcW w:w="4849" w:type="dxa"/>
            <w:tcBorders>
              <w:top w:val="single" w:sz="4" w:space="0" w:color="auto"/>
              <w:left w:val="single" w:sz="4" w:space="0" w:color="auto"/>
            </w:tcBorders>
            <w:shd w:val="clear" w:color="auto" w:fill="auto"/>
          </w:tcPr>
          <w:p w14:paraId="331FC60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rPr>
            </w:pPr>
            <w:r w:rsidRPr="00C64776">
              <w:rPr>
                <w:rFonts w:asciiTheme="majorHAnsi" w:hAnsiTheme="majorHAnsi"/>
                <w:sz w:val="20"/>
                <w:szCs w:val="20"/>
              </w:rPr>
              <w:t>Santé internationale</w:t>
            </w:r>
          </w:p>
        </w:tc>
        <w:tc>
          <w:tcPr>
            <w:tcW w:w="1159" w:type="dxa"/>
            <w:tcBorders>
              <w:right w:val="single" w:sz="4" w:space="0" w:color="auto"/>
            </w:tcBorders>
          </w:tcPr>
          <w:p w14:paraId="64FC042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0</w:t>
            </w:r>
          </w:p>
        </w:tc>
        <w:tc>
          <w:tcPr>
            <w:tcW w:w="1179" w:type="dxa"/>
            <w:tcBorders>
              <w:top w:val="single" w:sz="4" w:space="0" w:color="auto"/>
              <w:left w:val="single" w:sz="4" w:space="0" w:color="auto"/>
              <w:bottom w:val="nil"/>
              <w:right w:val="single" w:sz="4" w:space="0" w:color="auto"/>
            </w:tcBorders>
            <w:shd w:val="clear" w:color="auto" w:fill="auto"/>
          </w:tcPr>
          <w:p w14:paraId="33384CAC"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0</w:t>
            </w:r>
          </w:p>
        </w:tc>
      </w:tr>
      <w:tr w:rsidR="004E58EA" w:rsidRPr="00C64776" w14:paraId="380DAE24" w14:textId="77777777" w:rsidTr="00280D3F">
        <w:tc>
          <w:tcPr>
            <w:tcW w:w="2072" w:type="dxa"/>
            <w:tcBorders>
              <w:top w:val="nil"/>
              <w:left w:val="single" w:sz="4" w:space="0" w:color="auto"/>
              <w:bottom w:val="nil"/>
              <w:right w:val="single" w:sz="4" w:space="0" w:color="auto"/>
            </w:tcBorders>
            <w:shd w:val="clear" w:color="auto" w:fill="auto"/>
          </w:tcPr>
          <w:p w14:paraId="2C654E0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sz w:val="20"/>
                <w:szCs w:val="20"/>
              </w:rPr>
              <w:t>de formation</w:t>
            </w:r>
          </w:p>
        </w:tc>
        <w:tc>
          <w:tcPr>
            <w:tcW w:w="4849" w:type="dxa"/>
            <w:tcBorders>
              <w:left w:val="single" w:sz="4" w:space="0" w:color="auto"/>
            </w:tcBorders>
            <w:shd w:val="clear" w:color="auto" w:fill="auto"/>
          </w:tcPr>
          <w:p w14:paraId="456F3244"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rPr>
            </w:pPr>
            <w:r w:rsidRPr="00C64776">
              <w:rPr>
                <w:rFonts w:asciiTheme="majorHAnsi" w:hAnsiTheme="majorHAnsi"/>
                <w:sz w:val="20"/>
                <w:szCs w:val="20"/>
              </w:rPr>
              <w:t>Médecine des adolescents</w:t>
            </w:r>
          </w:p>
        </w:tc>
        <w:tc>
          <w:tcPr>
            <w:tcW w:w="1159" w:type="dxa"/>
            <w:tcBorders>
              <w:right w:val="single" w:sz="4" w:space="0" w:color="auto"/>
            </w:tcBorders>
          </w:tcPr>
          <w:p w14:paraId="55E83EBB"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0</w:t>
            </w:r>
          </w:p>
        </w:tc>
        <w:tc>
          <w:tcPr>
            <w:tcW w:w="1179" w:type="dxa"/>
            <w:tcBorders>
              <w:top w:val="nil"/>
              <w:left w:val="single" w:sz="4" w:space="0" w:color="auto"/>
              <w:bottom w:val="nil"/>
              <w:right w:val="single" w:sz="4" w:space="0" w:color="auto"/>
            </w:tcBorders>
            <w:shd w:val="clear" w:color="auto" w:fill="auto"/>
          </w:tcPr>
          <w:p w14:paraId="49BB7894"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p>
        </w:tc>
      </w:tr>
      <w:tr w:rsidR="004E58EA" w:rsidRPr="00C64776" w14:paraId="654DA93D" w14:textId="77777777" w:rsidTr="00280D3F">
        <w:tc>
          <w:tcPr>
            <w:tcW w:w="2072" w:type="dxa"/>
            <w:tcBorders>
              <w:top w:val="nil"/>
              <w:left w:val="single" w:sz="4" w:space="0" w:color="auto"/>
              <w:bottom w:val="nil"/>
              <w:right w:val="single" w:sz="4" w:space="0" w:color="auto"/>
            </w:tcBorders>
            <w:shd w:val="clear" w:color="auto" w:fill="auto"/>
          </w:tcPr>
          <w:p w14:paraId="7FDE75E3"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49" w:type="dxa"/>
            <w:tcBorders>
              <w:left w:val="single" w:sz="4" w:space="0" w:color="auto"/>
            </w:tcBorders>
            <w:shd w:val="clear" w:color="auto" w:fill="auto"/>
          </w:tcPr>
          <w:p w14:paraId="145D8B5D"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rPr>
            </w:pPr>
            <w:r w:rsidRPr="00C64776">
              <w:rPr>
                <w:rFonts w:asciiTheme="majorHAnsi" w:hAnsiTheme="majorHAnsi"/>
                <w:sz w:val="20"/>
                <w:szCs w:val="20"/>
              </w:rPr>
              <w:t>Médecine comportementale (santé mentale)</w:t>
            </w:r>
          </w:p>
        </w:tc>
        <w:tc>
          <w:tcPr>
            <w:tcW w:w="1159" w:type="dxa"/>
            <w:tcBorders>
              <w:right w:val="single" w:sz="4" w:space="0" w:color="auto"/>
            </w:tcBorders>
          </w:tcPr>
          <w:p w14:paraId="63B8390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0</w:t>
            </w:r>
          </w:p>
        </w:tc>
        <w:tc>
          <w:tcPr>
            <w:tcW w:w="1179" w:type="dxa"/>
            <w:tcBorders>
              <w:top w:val="nil"/>
              <w:left w:val="single" w:sz="4" w:space="0" w:color="auto"/>
              <w:bottom w:val="nil"/>
              <w:right w:val="single" w:sz="4" w:space="0" w:color="auto"/>
            </w:tcBorders>
            <w:shd w:val="clear" w:color="auto" w:fill="auto"/>
          </w:tcPr>
          <w:p w14:paraId="2D710EB3"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p>
        </w:tc>
      </w:tr>
      <w:tr w:rsidR="004E58EA" w:rsidRPr="00C64776" w14:paraId="48016C6A" w14:textId="77777777" w:rsidTr="00280D3F">
        <w:tc>
          <w:tcPr>
            <w:tcW w:w="2072" w:type="dxa"/>
            <w:tcBorders>
              <w:top w:val="nil"/>
              <w:left w:val="single" w:sz="4" w:space="0" w:color="auto"/>
              <w:bottom w:val="nil"/>
              <w:right w:val="single" w:sz="4" w:space="0" w:color="auto"/>
            </w:tcBorders>
            <w:shd w:val="clear" w:color="auto" w:fill="auto"/>
          </w:tcPr>
          <w:p w14:paraId="6F627C8C"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49" w:type="dxa"/>
            <w:tcBorders>
              <w:left w:val="single" w:sz="4" w:space="0" w:color="auto"/>
            </w:tcBorders>
            <w:shd w:val="clear" w:color="auto" w:fill="auto"/>
          </w:tcPr>
          <w:p w14:paraId="3050FC93"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rPr>
            </w:pPr>
            <w:r w:rsidRPr="00C64776">
              <w:rPr>
                <w:rFonts w:asciiTheme="majorHAnsi" w:hAnsiTheme="majorHAnsi"/>
                <w:sz w:val="20"/>
                <w:szCs w:val="20"/>
              </w:rPr>
              <w:t xml:space="preserve">Médecine hospitalière </w:t>
            </w:r>
          </w:p>
        </w:tc>
        <w:tc>
          <w:tcPr>
            <w:tcW w:w="1159" w:type="dxa"/>
            <w:tcBorders>
              <w:right w:val="single" w:sz="4" w:space="0" w:color="auto"/>
            </w:tcBorders>
          </w:tcPr>
          <w:p w14:paraId="2DF654AB"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0</w:t>
            </w:r>
          </w:p>
        </w:tc>
        <w:tc>
          <w:tcPr>
            <w:tcW w:w="1179" w:type="dxa"/>
            <w:tcBorders>
              <w:top w:val="nil"/>
              <w:left w:val="single" w:sz="4" w:space="0" w:color="auto"/>
              <w:bottom w:val="nil"/>
              <w:right w:val="single" w:sz="4" w:space="0" w:color="auto"/>
            </w:tcBorders>
            <w:shd w:val="clear" w:color="auto" w:fill="auto"/>
          </w:tcPr>
          <w:p w14:paraId="5E1ADF9D"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p>
        </w:tc>
      </w:tr>
      <w:tr w:rsidR="004E58EA" w:rsidRPr="00C64776" w14:paraId="7A0E209A" w14:textId="77777777" w:rsidTr="00280D3F">
        <w:tc>
          <w:tcPr>
            <w:tcW w:w="2072" w:type="dxa"/>
            <w:tcBorders>
              <w:top w:val="nil"/>
              <w:left w:val="single" w:sz="4" w:space="0" w:color="auto"/>
              <w:bottom w:val="single" w:sz="4" w:space="0" w:color="auto"/>
              <w:right w:val="single" w:sz="4" w:space="0" w:color="auto"/>
            </w:tcBorders>
            <w:shd w:val="clear" w:color="auto" w:fill="auto"/>
          </w:tcPr>
          <w:p w14:paraId="79A90B4D"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49" w:type="dxa"/>
            <w:tcBorders>
              <w:left w:val="single" w:sz="4" w:space="0" w:color="auto"/>
            </w:tcBorders>
            <w:shd w:val="clear" w:color="auto" w:fill="auto"/>
          </w:tcPr>
          <w:p w14:paraId="65237F4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rPr>
            </w:pPr>
            <w:r w:rsidRPr="00C64776">
              <w:rPr>
                <w:rFonts w:asciiTheme="majorHAnsi" w:hAnsiTheme="majorHAnsi"/>
                <w:sz w:val="20"/>
                <w:szCs w:val="20"/>
              </w:rPr>
              <w:t>VIH/Sida</w:t>
            </w:r>
          </w:p>
        </w:tc>
        <w:tc>
          <w:tcPr>
            <w:tcW w:w="1159" w:type="dxa"/>
            <w:tcBorders>
              <w:right w:val="single" w:sz="4" w:space="0" w:color="auto"/>
            </w:tcBorders>
          </w:tcPr>
          <w:p w14:paraId="1DD6E62B"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0</w:t>
            </w:r>
          </w:p>
        </w:tc>
        <w:tc>
          <w:tcPr>
            <w:tcW w:w="1179" w:type="dxa"/>
            <w:tcBorders>
              <w:top w:val="nil"/>
              <w:left w:val="single" w:sz="4" w:space="0" w:color="auto"/>
              <w:bottom w:val="single" w:sz="4" w:space="0" w:color="auto"/>
              <w:right w:val="single" w:sz="4" w:space="0" w:color="auto"/>
            </w:tcBorders>
            <w:shd w:val="clear" w:color="auto" w:fill="auto"/>
          </w:tcPr>
          <w:p w14:paraId="5848C08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p>
        </w:tc>
      </w:tr>
      <w:tr w:rsidR="004E58EA" w:rsidRPr="00C64776" w14:paraId="63F5F113" w14:textId="77777777" w:rsidTr="00280D3F">
        <w:tc>
          <w:tcPr>
            <w:tcW w:w="2072" w:type="dxa"/>
            <w:tcBorders>
              <w:top w:val="single" w:sz="4" w:space="0" w:color="auto"/>
            </w:tcBorders>
            <w:shd w:val="clear" w:color="auto" w:fill="auto"/>
          </w:tcPr>
          <w:p w14:paraId="0B05AAEF"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lang w:val="fr-CA"/>
              </w:rPr>
            </w:pPr>
            <w:r w:rsidRPr="00C64776">
              <w:rPr>
                <w:rFonts w:asciiTheme="majorHAnsi" w:hAnsiTheme="majorHAnsi"/>
                <w:b/>
                <w:sz w:val="20"/>
                <w:szCs w:val="20"/>
                <w:lang w:val="fr-CA"/>
              </w:rPr>
              <w:t>Formation complémentaire (stage postdoctoral de formation complémentaire)</w:t>
            </w:r>
            <w:r w:rsidRPr="00C64776">
              <w:rPr>
                <w:rStyle w:val="Appelnotedebasdep"/>
                <w:rFonts w:asciiTheme="majorHAnsi" w:hAnsiTheme="majorHAnsi"/>
                <w:b/>
                <w:sz w:val="20"/>
                <w:szCs w:val="20"/>
              </w:rPr>
              <w:footnoteReference w:id="4"/>
            </w:r>
          </w:p>
        </w:tc>
        <w:tc>
          <w:tcPr>
            <w:tcW w:w="4849" w:type="dxa"/>
            <w:shd w:val="clear" w:color="auto" w:fill="auto"/>
          </w:tcPr>
          <w:p w14:paraId="737B5761"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sz w:val="20"/>
                <w:szCs w:val="20"/>
              </w:rPr>
            </w:pPr>
            <w:r w:rsidRPr="00C64776">
              <w:rPr>
                <w:rFonts w:asciiTheme="majorHAnsi" w:hAnsiTheme="majorHAnsi"/>
                <w:sz w:val="20"/>
                <w:szCs w:val="20"/>
              </w:rPr>
              <w:t>Autres formations</w:t>
            </w:r>
          </w:p>
        </w:tc>
        <w:tc>
          <w:tcPr>
            <w:tcW w:w="1159" w:type="dxa"/>
          </w:tcPr>
          <w:p w14:paraId="5DD42C2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2</w:t>
            </w:r>
          </w:p>
        </w:tc>
        <w:tc>
          <w:tcPr>
            <w:tcW w:w="1179" w:type="dxa"/>
            <w:tcBorders>
              <w:top w:val="single" w:sz="4" w:space="0" w:color="auto"/>
            </w:tcBorders>
            <w:shd w:val="clear" w:color="auto" w:fill="auto"/>
          </w:tcPr>
          <w:p w14:paraId="2FAEE78E"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2</w:t>
            </w:r>
          </w:p>
        </w:tc>
      </w:tr>
      <w:tr w:rsidR="004E58EA" w:rsidRPr="00C64776" w14:paraId="29B947B9" w14:textId="77777777" w:rsidTr="00280D3F">
        <w:tc>
          <w:tcPr>
            <w:tcW w:w="6921" w:type="dxa"/>
            <w:gridSpan w:val="2"/>
            <w:shd w:val="clear" w:color="auto" w:fill="auto"/>
          </w:tcPr>
          <w:p w14:paraId="6D2E527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color w:val="000000"/>
                <w:sz w:val="20"/>
                <w:szCs w:val="20"/>
                <w:lang w:val="fr-CA"/>
              </w:rPr>
              <w:t xml:space="preserve">Total des postes </w:t>
            </w:r>
          </w:p>
        </w:tc>
        <w:tc>
          <w:tcPr>
            <w:tcW w:w="2338" w:type="dxa"/>
            <w:gridSpan w:val="2"/>
          </w:tcPr>
          <w:p w14:paraId="251ECD5E"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sz w:val="20"/>
                <w:szCs w:val="20"/>
              </w:rPr>
            </w:pPr>
            <w:r w:rsidRPr="00C64776">
              <w:rPr>
                <w:rFonts w:asciiTheme="majorHAnsi" w:hAnsiTheme="majorHAnsi"/>
                <w:b/>
                <w:sz w:val="20"/>
                <w:szCs w:val="20"/>
              </w:rPr>
              <w:t>66</w:t>
            </w:r>
          </w:p>
        </w:tc>
      </w:tr>
    </w:tbl>
    <w:p w14:paraId="44013D01"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Cs w:val="21"/>
        </w:rPr>
      </w:pPr>
    </w:p>
    <w:p w14:paraId="7EAFE2EE" w14:textId="77777777" w:rsidR="00800C3D" w:rsidRPr="00C64776" w:rsidRDefault="00800C3D">
      <w:pPr>
        <w:rPr>
          <w:rFonts w:asciiTheme="majorHAnsi" w:hAnsiTheme="majorHAnsi" w:cstheme="majorHAnsi"/>
          <w:b/>
          <w:smallCaps/>
          <w:sz w:val="34"/>
          <w:szCs w:val="34"/>
          <w:lang w:val="fr-CA"/>
        </w:rPr>
      </w:pPr>
      <w:r w:rsidRPr="00C64776">
        <w:br w:type="page"/>
      </w:r>
    </w:p>
    <w:p w14:paraId="0F103C46" w14:textId="2916F34F" w:rsidR="00800C3D" w:rsidRPr="00CD4780" w:rsidRDefault="00CD4780" w:rsidP="00CD4780">
      <w:pPr>
        <w:pStyle w:val="RapportPoint1-titre"/>
        <w:spacing w:before="0"/>
      </w:pPr>
      <w:bookmarkStart w:id="4" w:name="_Toc525653595"/>
      <w:r w:rsidRPr="00CD4780">
        <w:t>Médecine spécialisée</w:t>
      </w:r>
      <w:bookmarkEnd w:id="4"/>
    </w:p>
    <w:p w14:paraId="2CFDD684" w14:textId="7CE4F748" w:rsidR="004E58EA" w:rsidRPr="00C64776" w:rsidRDefault="004E58EA" w:rsidP="00CD4780">
      <w:pPr>
        <w:pStyle w:val="RapportPoint2-titre"/>
        <w:spacing w:before="120" w:after="0"/>
      </w:pPr>
      <w:bookmarkStart w:id="5" w:name="_Toc525653596"/>
      <w:r w:rsidRPr="00CD4780">
        <w:t>P</w:t>
      </w:r>
      <w:r w:rsidR="00B119F6" w:rsidRPr="00CD4780">
        <w:t>rogrammes spécialisés de la psychiatrie</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4784"/>
        <w:gridCol w:w="1137"/>
        <w:gridCol w:w="1162"/>
      </w:tblGrid>
      <w:tr w:rsidR="004E58EA" w:rsidRPr="00C64776" w14:paraId="51DBF34D" w14:textId="77777777" w:rsidTr="00280D3F">
        <w:tc>
          <w:tcPr>
            <w:tcW w:w="2160" w:type="dxa"/>
            <w:vMerge w:val="restart"/>
            <w:shd w:val="clear" w:color="auto" w:fill="D9D9D9" w:themeFill="background1" w:themeFillShade="D9"/>
            <w:vAlign w:val="center"/>
          </w:tcPr>
          <w:p w14:paraId="211B486B"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2"/>
                <w:szCs w:val="22"/>
              </w:rPr>
            </w:pPr>
            <w:r w:rsidRPr="00C64776">
              <w:rPr>
                <w:rFonts w:asciiTheme="majorHAnsi" w:hAnsiTheme="majorHAnsi"/>
                <w:b/>
                <w:sz w:val="20"/>
                <w:szCs w:val="20"/>
              </w:rPr>
              <w:t>Type</w:t>
            </w:r>
          </w:p>
        </w:tc>
        <w:tc>
          <w:tcPr>
            <w:tcW w:w="4881" w:type="dxa"/>
            <w:vMerge w:val="restart"/>
            <w:shd w:val="clear" w:color="auto" w:fill="D9D9D9" w:themeFill="background1" w:themeFillShade="D9"/>
            <w:vAlign w:val="center"/>
          </w:tcPr>
          <w:p w14:paraId="2EB5E8C5"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2"/>
                <w:szCs w:val="22"/>
              </w:rPr>
            </w:pPr>
            <w:r w:rsidRPr="00C64776">
              <w:rPr>
                <w:rFonts w:asciiTheme="majorHAnsi" w:hAnsiTheme="majorHAnsi"/>
                <w:b/>
                <w:bCs/>
                <w:color w:val="000000"/>
                <w:sz w:val="20"/>
                <w:szCs w:val="18"/>
                <w:lang w:val="fr-CA"/>
              </w:rPr>
              <w:t xml:space="preserve">Programme </w:t>
            </w:r>
          </w:p>
        </w:tc>
        <w:tc>
          <w:tcPr>
            <w:tcW w:w="2326" w:type="dxa"/>
            <w:gridSpan w:val="2"/>
            <w:shd w:val="clear" w:color="auto" w:fill="D9D9D9" w:themeFill="background1" w:themeFillShade="D9"/>
          </w:tcPr>
          <w:p w14:paraId="13AF946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sz w:val="22"/>
                <w:szCs w:val="22"/>
              </w:rPr>
            </w:pPr>
            <w:r w:rsidRPr="00C64776">
              <w:rPr>
                <w:rFonts w:asciiTheme="majorHAnsi" w:hAnsiTheme="majorHAnsi"/>
                <w:b/>
                <w:bCs/>
                <w:color w:val="000000"/>
                <w:sz w:val="20"/>
                <w:szCs w:val="18"/>
                <w:lang w:val="fr-CA"/>
              </w:rPr>
              <w:t>Maximum de postes</w:t>
            </w:r>
            <w:r w:rsidRPr="00C64776">
              <w:rPr>
                <w:rStyle w:val="Appelnotedebasdep"/>
                <w:rFonts w:asciiTheme="majorHAnsi" w:hAnsiTheme="majorHAnsi"/>
                <w:b/>
                <w:bCs/>
                <w:color w:val="000000"/>
                <w:sz w:val="20"/>
                <w:szCs w:val="18"/>
                <w:lang w:val="fr-CA"/>
              </w:rPr>
              <w:footnoteReference w:id="5"/>
            </w:r>
          </w:p>
        </w:tc>
      </w:tr>
      <w:tr w:rsidR="004E58EA" w:rsidRPr="00C64776" w14:paraId="66FD0DF3" w14:textId="77777777" w:rsidTr="00280D3F">
        <w:tc>
          <w:tcPr>
            <w:tcW w:w="2160" w:type="dxa"/>
            <w:vMerge/>
            <w:tcBorders>
              <w:bottom w:val="single" w:sz="4" w:space="0" w:color="auto"/>
            </w:tcBorders>
            <w:shd w:val="clear" w:color="auto" w:fill="auto"/>
            <w:vAlign w:val="center"/>
          </w:tcPr>
          <w:p w14:paraId="7E11B54C"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81" w:type="dxa"/>
            <w:vMerge/>
            <w:shd w:val="clear" w:color="auto" w:fill="auto"/>
            <w:vAlign w:val="center"/>
          </w:tcPr>
          <w:p w14:paraId="08652D2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color w:val="000000"/>
                <w:sz w:val="20"/>
                <w:szCs w:val="18"/>
                <w:lang w:val="fr-CA"/>
              </w:rPr>
            </w:pPr>
          </w:p>
        </w:tc>
        <w:tc>
          <w:tcPr>
            <w:tcW w:w="1147" w:type="dxa"/>
          </w:tcPr>
          <w:p w14:paraId="2C81230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18"/>
                <w:lang w:val="fr-CA"/>
              </w:rPr>
            </w:pPr>
            <w:r w:rsidRPr="00C64776">
              <w:rPr>
                <w:rFonts w:asciiTheme="majorHAnsi" w:hAnsiTheme="majorHAnsi"/>
                <w:b/>
                <w:bCs/>
                <w:color w:val="000000"/>
                <w:sz w:val="18"/>
                <w:szCs w:val="18"/>
                <w:lang w:val="fr-CA"/>
              </w:rPr>
              <w:t>Nombre</w:t>
            </w:r>
          </w:p>
        </w:tc>
        <w:tc>
          <w:tcPr>
            <w:tcW w:w="1179" w:type="dxa"/>
            <w:tcBorders>
              <w:bottom w:val="single" w:sz="4" w:space="0" w:color="auto"/>
            </w:tcBorders>
            <w:shd w:val="clear" w:color="auto" w:fill="auto"/>
          </w:tcPr>
          <w:p w14:paraId="7129ADC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18"/>
                <w:lang w:val="fr-CA"/>
              </w:rPr>
            </w:pPr>
            <w:r w:rsidRPr="00C64776">
              <w:rPr>
                <w:rFonts w:asciiTheme="majorHAnsi" w:hAnsiTheme="majorHAnsi"/>
                <w:b/>
                <w:bCs/>
                <w:color w:val="000000"/>
                <w:sz w:val="18"/>
                <w:szCs w:val="18"/>
                <w:lang w:val="fr-CA"/>
              </w:rPr>
              <w:t>Sous-total</w:t>
            </w:r>
          </w:p>
        </w:tc>
      </w:tr>
      <w:tr w:rsidR="004E58EA" w:rsidRPr="00C64776" w14:paraId="360E4003" w14:textId="77777777" w:rsidTr="00280D3F">
        <w:tc>
          <w:tcPr>
            <w:tcW w:w="2160" w:type="dxa"/>
            <w:tcBorders>
              <w:top w:val="single" w:sz="4" w:space="0" w:color="auto"/>
              <w:left w:val="single" w:sz="4" w:space="0" w:color="auto"/>
              <w:bottom w:val="nil"/>
              <w:right w:val="single" w:sz="4" w:space="0" w:color="auto"/>
            </w:tcBorders>
            <w:shd w:val="clear" w:color="auto" w:fill="auto"/>
          </w:tcPr>
          <w:p w14:paraId="150D0EF4"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b/>
                <w:sz w:val="20"/>
                <w:szCs w:val="20"/>
              </w:rPr>
              <w:t xml:space="preserve">Formation </w:t>
            </w:r>
          </w:p>
        </w:tc>
        <w:tc>
          <w:tcPr>
            <w:tcW w:w="4881" w:type="dxa"/>
            <w:tcBorders>
              <w:left w:val="single" w:sz="4" w:space="0" w:color="auto"/>
            </w:tcBorders>
            <w:shd w:val="clear" w:color="auto" w:fill="auto"/>
          </w:tcPr>
          <w:p w14:paraId="31035ACB"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color w:val="000000"/>
                <w:sz w:val="20"/>
                <w:szCs w:val="20"/>
                <w:lang w:val="fr-CA"/>
              </w:rPr>
              <w:t>Allergie-immunologie pédiatrique</w:t>
            </w:r>
          </w:p>
        </w:tc>
        <w:tc>
          <w:tcPr>
            <w:tcW w:w="1147" w:type="dxa"/>
            <w:tcBorders>
              <w:right w:val="single" w:sz="4" w:space="0" w:color="auto"/>
            </w:tcBorders>
            <w:shd w:val="clear" w:color="auto" w:fill="auto"/>
          </w:tcPr>
          <w:p w14:paraId="68BEE167" w14:textId="77777777" w:rsidR="004E58EA" w:rsidRPr="00C64776" w:rsidRDefault="004E58EA" w:rsidP="00800C3D">
            <w:pPr>
              <w:spacing w:after="0"/>
              <w:jc w:val="center"/>
              <w:rPr>
                <w:rFonts w:asciiTheme="majorHAnsi" w:hAnsiTheme="majorHAnsi"/>
                <w:sz w:val="20"/>
                <w:szCs w:val="20"/>
                <w:lang w:val="fr-CA"/>
              </w:rPr>
            </w:pPr>
            <w:r w:rsidRPr="00C64776">
              <w:rPr>
                <w:rFonts w:asciiTheme="majorHAnsi" w:hAnsiTheme="majorHAnsi"/>
                <w:sz w:val="20"/>
                <w:szCs w:val="20"/>
                <w:lang w:val="fr-CA"/>
              </w:rPr>
              <w:t>1</w:t>
            </w:r>
          </w:p>
        </w:tc>
        <w:tc>
          <w:tcPr>
            <w:tcW w:w="1179" w:type="dxa"/>
            <w:tcBorders>
              <w:top w:val="single" w:sz="4" w:space="0" w:color="auto"/>
              <w:left w:val="single" w:sz="4" w:space="0" w:color="auto"/>
              <w:bottom w:val="nil"/>
              <w:right w:val="single" w:sz="4" w:space="0" w:color="auto"/>
            </w:tcBorders>
            <w:shd w:val="clear" w:color="auto" w:fill="auto"/>
          </w:tcPr>
          <w:p w14:paraId="7DDA2D71" w14:textId="77777777" w:rsidR="004E58EA" w:rsidRPr="00C64776" w:rsidRDefault="004E58EA" w:rsidP="00800C3D">
            <w:pPr>
              <w:spacing w:after="0"/>
              <w:jc w:val="center"/>
              <w:rPr>
                <w:rFonts w:asciiTheme="majorHAnsi" w:hAnsiTheme="majorHAnsi"/>
                <w:sz w:val="20"/>
                <w:szCs w:val="20"/>
                <w:lang w:val="fr-CA"/>
              </w:rPr>
            </w:pPr>
            <w:r w:rsidRPr="00C64776">
              <w:rPr>
                <w:rFonts w:asciiTheme="majorHAnsi" w:hAnsiTheme="majorHAnsi"/>
                <w:sz w:val="20"/>
                <w:szCs w:val="20"/>
                <w:lang w:val="fr-CA"/>
              </w:rPr>
              <w:t>5</w:t>
            </w:r>
          </w:p>
        </w:tc>
      </w:tr>
      <w:tr w:rsidR="004E58EA" w:rsidRPr="00C64776" w14:paraId="6D82ACD7" w14:textId="77777777" w:rsidTr="00280D3F">
        <w:tc>
          <w:tcPr>
            <w:tcW w:w="2160" w:type="dxa"/>
            <w:tcBorders>
              <w:top w:val="nil"/>
              <w:left w:val="single" w:sz="4" w:space="0" w:color="auto"/>
              <w:bottom w:val="nil"/>
              <w:right w:val="single" w:sz="4" w:space="0" w:color="auto"/>
            </w:tcBorders>
            <w:shd w:val="clear" w:color="auto" w:fill="auto"/>
          </w:tcPr>
          <w:p w14:paraId="5BBA8596"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b/>
                <w:sz w:val="20"/>
                <w:szCs w:val="20"/>
              </w:rPr>
              <w:t>spécialisée</w:t>
            </w:r>
            <w:r w:rsidRPr="00C64776">
              <w:rPr>
                <w:rStyle w:val="Appelnotedebasdep"/>
                <w:rFonts w:asciiTheme="majorHAnsi" w:hAnsiTheme="majorHAnsi"/>
                <w:b/>
                <w:sz w:val="20"/>
                <w:szCs w:val="20"/>
              </w:rPr>
              <w:footnoteReference w:id="6"/>
            </w:r>
          </w:p>
        </w:tc>
        <w:tc>
          <w:tcPr>
            <w:tcW w:w="4881" w:type="dxa"/>
            <w:tcBorders>
              <w:left w:val="single" w:sz="4" w:space="0" w:color="auto"/>
            </w:tcBorders>
            <w:shd w:val="clear" w:color="auto" w:fill="auto"/>
          </w:tcPr>
          <w:p w14:paraId="1DA3A4CF"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color w:val="000000"/>
                <w:sz w:val="20"/>
                <w:szCs w:val="20"/>
                <w:lang w:val="fr-CA"/>
              </w:rPr>
              <w:t>Cardiologie pédiatrique</w:t>
            </w:r>
          </w:p>
        </w:tc>
        <w:tc>
          <w:tcPr>
            <w:tcW w:w="1147" w:type="dxa"/>
            <w:tcBorders>
              <w:right w:val="single" w:sz="4" w:space="0" w:color="auto"/>
            </w:tcBorders>
            <w:shd w:val="clear" w:color="auto" w:fill="auto"/>
          </w:tcPr>
          <w:p w14:paraId="29F66075" w14:textId="77777777" w:rsidR="004E58EA" w:rsidRPr="00C64776" w:rsidRDefault="004E58EA" w:rsidP="00800C3D">
            <w:pPr>
              <w:spacing w:after="0"/>
              <w:jc w:val="center"/>
              <w:rPr>
                <w:rFonts w:asciiTheme="majorHAnsi" w:hAnsiTheme="majorHAnsi"/>
                <w:sz w:val="20"/>
                <w:szCs w:val="20"/>
                <w:lang w:val="fr-CA"/>
              </w:rPr>
            </w:pPr>
            <w:r w:rsidRPr="00C64776">
              <w:rPr>
                <w:rFonts w:asciiTheme="majorHAnsi" w:hAnsiTheme="majorHAnsi"/>
                <w:sz w:val="20"/>
                <w:szCs w:val="20"/>
                <w:lang w:val="fr-CA"/>
              </w:rPr>
              <w:t>0</w:t>
            </w:r>
          </w:p>
        </w:tc>
        <w:tc>
          <w:tcPr>
            <w:tcW w:w="1179" w:type="dxa"/>
            <w:tcBorders>
              <w:top w:val="nil"/>
              <w:left w:val="single" w:sz="4" w:space="0" w:color="auto"/>
              <w:bottom w:val="nil"/>
              <w:right w:val="single" w:sz="4" w:space="0" w:color="auto"/>
            </w:tcBorders>
            <w:shd w:val="clear" w:color="auto" w:fill="auto"/>
          </w:tcPr>
          <w:p w14:paraId="6BDF3860" w14:textId="77777777" w:rsidR="004E58EA" w:rsidRPr="00C64776" w:rsidRDefault="004E58EA" w:rsidP="00800C3D">
            <w:pPr>
              <w:spacing w:after="0"/>
              <w:jc w:val="center"/>
              <w:rPr>
                <w:rFonts w:asciiTheme="majorHAnsi" w:hAnsiTheme="majorHAnsi"/>
                <w:sz w:val="20"/>
                <w:szCs w:val="20"/>
                <w:lang w:val="fr-CA"/>
              </w:rPr>
            </w:pPr>
          </w:p>
        </w:tc>
      </w:tr>
      <w:tr w:rsidR="004E58EA" w:rsidRPr="00C64776" w14:paraId="4A6555DE" w14:textId="77777777" w:rsidTr="00280D3F">
        <w:tc>
          <w:tcPr>
            <w:tcW w:w="2160" w:type="dxa"/>
            <w:tcBorders>
              <w:top w:val="nil"/>
              <w:left w:val="single" w:sz="4" w:space="0" w:color="auto"/>
              <w:bottom w:val="nil"/>
              <w:right w:val="single" w:sz="4" w:space="0" w:color="auto"/>
            </w:tcBorders>
            <w:shd w:val="clear" w:color="auto" w:fill="auto"/>
          </w:tcPr>
          <w:p w14:paraId="492D9896" w14:textId="77777777" w:rsidR="004E58EA" w:rsidRPr="00C64776" w:rsidRDefault="004E58EA" w:rsidP="00800C3D">
            <w:pPr>
              <w:spacing w:after="0"/>
              <w:rPr>
                <w:rFonts w:asciiTheme="majorHAnsi" w:hAnsiTheme="majorHAnsi"/>
                <w:color w:val="000000"/>
                <w:sz w:val="20"/>
                <w:szCs w:val="20"/>
                <w:lang w:val="fr-CA"/>
              </w:rPr>
            </w:pPr>
          </w:p>
        </w:tc>
        <w:tc>
          <w:tcPr>
            <w:tcW w:w="4881" w:type="dxa"/>
            <w:tcBorders>
              <w:left w:val="single" w:sz="4" w:space="0" w:color="auto"/>
            </w:tcBorders>
            <w:shd w:val="clear" w:color="auto" w:fill="auto"/>
          </w:tcPr>
          <w:p w14:paraId="75437C4B" w14:textId="77777777" w:rsidR="004E58EA" w:rsidRPr="00C64776" w:rsidRDefault="004E58EA" w:rsidP="00800C3D">
            <w:pPr>
              <w:spacing w:after="0"/>
              <w:rPr>
                <w:rFonts w:asciiTheme="majorHAnsi" w:hAnsiTheme="majorHAnsi"/>
                <w:b/>
                <w:color w:val="000000"/>
                <w:sz w:val="20"/>
                <w:szCs w:val="20"/>
                <w:lang w:val="fr-CA"/>
              </w:rPr>
            </w:pPr>
            <w:r w:rsidRPr="00C64776">
              <w:rPr>
                <w:rFonts w:asciiTheme="majorHAnsi" w:hAnsiTheme="majorHAnsi"/>
                <w:color w:val="000000"/>
                <w:sz w:val="20"/>
                <w:szCs w:val="20"/>
                <w:lang w:val="fr-CA"/>
              </w:rPr>
              <w:t>Endocrinologie pédiatrique</w:t>
            </w:r>
          </w:p>
        </w:tc>
        <w:tc>
          <w:tcPr>
            <w:tcW w:w="1147" w:type="dxa"/>
            <w:tcBorders>
              <w:right w:val="single" w:sz="4" w:space="0" w:color="auto"/>
            </w:tcBorders>
            <w:shd w:val="clear" w:color="auto" w:fill="auto"/>
          </w:tcPr>
          <w:p w14:paraId="3904463A" w14:textId="77777777" w:rsidR="004E58EA" w:rsidRPr="00C64776" w:rsidRDefault="004E58EA" w:rsidP="00800C3D">
            <w:pPr>
              <w:spacing w:after="0"/>
              <w:jc w:val="center"/>
              <w:rPr>
                <w:rFonts w:asciiTheme="majorHAnsi" w:hAnsiTheme="majorHAnsi"/>
                <w:sz w:val="20"/>
                <w:szCs w:val="20"/>
                <w:lang w:val="fr-CA"/>
              </w:rPr>
            </w:pPr>
            <w:r w:rsidRPr="00C64776">
              <w:rPr>
                <w:rFonts w:asciiTheme="majorHAnsi" w:hAnsiTheme="majorHAnsi"/>
                <w:sz w:val="20"/>
                <w:szCs w:val="20"/>
                <w:lang w:val="fr-CA"/>
              </w:rPr>
              <w:t>0</w:t>
            </w:r>
          </w:p>
        </w:tc>
        <w:tc>
          <w:tcPr>
            <w:tcW w:w="1179" w:type="dxa"/>
            <w:tcBorders>
              <w:top w:val="nil"/>
              <w:left w:val="single" w:sz="4" w:space="0" w:color="auto"/>
              <w:bottom w:val="nil"/>
              <w:right w:val="single" w:sz="4" w:space="0" w:color="auto"/>
            </w:tcBorders>
            <w:shd w:val="clear" w:color="auto" w:fill="auto"/>
          </w:tcPr>
          <w:p w14:paraId="7406F802" w14:textId="77777777" w:rsidR="004E58EA" w:rsidRPr="00C64776" w:rsidRDefault="004E58EA" w:rsidP="00800C3D">
            <w:pPr>
              <w:spacing w:after="0"/>
              <w:jc w:val="center"/>
              <w:rPr>
                <w:rFonts w:asciiTheme="majorHAnsi" w:hAnsiTheme="majorHAnsi"/>
                <w:sz w:val="20"/>
                <w:szCs w:val="20"/>
                <w:lang w:val="fr-CA"/>
              </w:rPr>
            </w:pPr>
          </w:p>
        </w:tc>
      </w:tr>
      <w:tr w:rsidR="004E58EA" w:rsidRPr="00C64776" w14:paraId="701733C1" w14:textId="77777777" w:rsidTr="00280D3F">
        <w:tc>
          <w:tcPr>
            <w:tcW w:w="2160" w:type="dxa"/>
            <w:tcBorders>
              <w:top w:val="nil"/>
              <w:left w:val="single" w:sz="4" w:space="0" w:color="auto"/>
              <w:bottom w:val="nil"/>
              <w:right w:val="single" w:sz="4" w:space="0" w:color="auto"/>
            </w:tcBorders>
            <w:shd w:val="clear" w:color="auto" w:fill="auto"/>
          </w:tcPr>
          <w:p w14:paraId="2C9C0A47" w14:textId="77777777" w:rsidR="004E58EA" w:rsidRPr="00C64776" w:rsidRDefault="004E58EA" w:rsidP="00800C3D">
            <w:pPr>
              <w:spacing w:after="0"/>
              <w:rPr>
                <w:rFonts w:asciiTheme="majorHAnsi" w:hAnsiTheme="majorHAnsi"/>
                <w:color w:val="000000"/>
                <w:sz w:val="20"/>
                <w:szCs w:val="20"/>
                <w:lang w:val="fr-CA"/>
              </w:rPr>
            </w:pPr>
          </w:p>
        </w:tc>
        <w:tc>
          <w:tcPr>
            <w:tcW w:w="4881" w:type="dxa"/>
            <w:tcBorders>
              <w:left w:val="single" w:sz="4" w:space="0" w:color="auto"/>
            </w:tcBorders>
            <w:shd w:val="clear" w:color="auto" w:fill="auto"/>
          </w:tcPr>
          <w:p w14:paraId="79431D75"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color w:val="000000"/>
                <w:sz w:val="20"/>
                <w:szCs w:val="20"/>
                <w:lang w:val="fr-CA"/>
              </w:rPr>
              <w:t>Gastroentérologie pédiatrique</w:t>
            </w:r>
          </w:p>
        </w:tc>
        <w:tc>
          <w:tcPr>
            <w:tcW w:w="1147" w:type="dxa"/>
            <w:tcBorders>
              <w:right w:val="single" w:sz="4" w:space="0" w:color="auto"/>
            </w:tcBorders>
            <w:shd w:val="clear" w:color="auto" w:fill="auto"/>
          </w:tcPr>
          <w:p w14:paraId="1ECDFF47" w14:textId="77777777" w:rsidR="004E58EA" w:rsidRPr="00C64776" w:rsidRDefault="004E58EA" w:rsidP="00800C3D">
            <w:pPr>
              <w:spacing w:after="0"/>
              <w:jc w:val="center"/>
              <w:rPr>
                <w:rFonts w:asciiTheme="majorHAnsi" w:hAnsiTheme="majorHAnsi"/>
                <w:sz w:val="20"/>
                <w:szCs w:val="20"/>
                <w:lang w:val="fr-CA"/>
              </w:rPr>
            </w:pPr>
            <w:r w:rsidRPr="00C64776">
              <w:rPr>
                <w:rFonts w:asciiTheme="majorHAnsi" w:hAnsiTheme="majorHAnsi"/>
                <w:sz w:val="20"/>
                <w:szCs w:val="20"/>
                <w:lang w:val="fr-CA"/>
              </w:rPr>
              <w:t>0</w:t>
            </w:r>
          </w:p>
        </w:tc>
        <w:tc>
          <w:tcPr>
            <w:tcW w:w="1179" w:type="dxa"/>
            <w:tcBorders>
              <w:top w:val="nil"/>
              <w:left w:val="single" w:sz="4" w:space="0" w:color="auto"/>
              <w:bottom w:val="nil"/>
              <w:right w:val="single" w:sz="4" w:space="0" w:color="auto"/>
            </w:tcBorders>
            <w:shd w:val="clear" w:color="auto" w:fill="auto"/>
          </w:tcPr>
          <w:p w14:paraId="5FC6FE50" w14:textId="77777777" w:rsidR="004E58EA" w:rsidRPr="00C64776" w:rsidRDefault="004E58EA" w:rsidP="00800C3D">
            <w:pPr>
              <w:spacing w:after="0"/>
              <w:jc w:val="center"/>
              <w:rPr>
                <w:rFonts w:asciiTheme="majorHAnsi" w:hAnsiTheme="majorHAnsi"/>
                <w:sz w:val="20"/>
                <w:szCs w:val="20"/>
                <w:lang w:val="fr-CA"/>
              </w:rPr>
            </w:pPr>
          </w:p>
        </w:tc>
      </w:tr>
      <w:tr w:rsidR="004E58EA" w:rsidRPr="00C64776" w14:paraId="2D1F6187" w14:textId="77777777" w:rsidTr="00280D3F">
        <w:tc>
          <w:tcPr>
            <w:tcW w:w="2160" w:type="dxa"/>
            <w:tcBorders>
              <w:top w:val="nil"/>
              <w:left w:val="single" w:sz="4" w:space="0" w:color="auto"/>
              <w:bottom w:val="nil"/>
              <w:right w:val="single" w:sz="4" w:space="0" w:color="auto"/>
            </w:tcBorders>
            <w:shd w:val="clear" w:color="auto" w:fill="auto"/>
          </w:tcPr>
          <w:p w14:paraId="45295425" w14:textId="77777777" w:rsidR="004E58EA" w:rsidRPr="00C64776" w:rsidRDefault="004E58EA" w:rsidP="00800C3D">
            <w:pPr>
              <w:spacing w:after="0"/>
              <w:rPr>
                <w:rFonts w:asciiTheme="majorHAnsi" w:hAnsiTheme="majorHAnsi"/>
                <w:color w:val="000000"/>
                <w:sz w:val="20"/>
                <w:szCs w:val="20"/>
                <w:lang w:val="fr-CA"/>
              </w:rPr>
            </w:pPr>
          </w:p>
        </w:tc>
        <w:tc>
          <w:tcPr>
            <w:tcW w:w="4881" w:type="dxa"/>
            <w:tcBorders>
              <w:left w:val="single" w:sz="4" w:space="0" w:color="auto"/>
            </w:tcBorders>
            <w:shd w:val="clear" w:color="auto" w:fill="auto"/>
          </w:tcPr>
          <w:p w14:paraId="5D8DF1F8"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color w:val="000000"/>
                <w:sz w:val="20"/>
                <w:szCs w:val="20"/>
                <w:lang w:val="fr-CA"/>
              </w:rPr>
              <w:t>Hémato-oncologie pédiatrique</w:t>
            </w:r>
          </w:p>
        </w:tc>
        <w:tc>
          <w:tcPr>
            <w:tcW w:w="1147" w:type="dxa"/>
            <w:tcBorders>
              <w:right w:val="single" w:sz="4" w:space="0" w:color="auto"/>
            </w:tcBorders>
            <w:shd w:val="clear" w:color="auto" w:fill="auto"/>
          </w:tcPr>
          <w:p w14:paraId="2988B1D4" w14:textId="77777777" w:rsidR="004E58EA" w:rsidRPr="00C64776" w:rsidRDefault="004E58EA" w:rsidP="00800C3D">
            <w:pPr>
              <w:spacing w:after="0"/>
              <w:jc w:val="center"/>
              <w:rPr>
                <w:rFonts w:asciiTheme="majorHAnsi" w:hAnsiTheme="majorHAnsi"/>
                <w:sz w:val="20"/>
                <w:szCs w:val="20"/>
                <w:lang w:val="fr-CA"/>
              </w:rPr>
            </w:pPr>
            <w:r w:rsidRPr="00C64776">
              <w:rPr>
                <w:rFonts w:asciiTheme="majorHAnsi" w:hAnsiTheme="majorHAnsi"/>
                <w:sz w:val="20"/>
                <w:szCs w:val="20"/>
                <w:lang w:val="fr-CA"/>
              </w:rPr>
              <w:t>1</w:t>
            </w:r>
          </w:p>
        </w:tc>
        <w:tc>
          <w:tcPr>
            <w:tcW w:w="1179" w:type="dxa"/>
            <w:tcBorders>
              <w:top w:val="nil"/>
              <w:left w:val="single" w:sz="4" w:space="0" w:color="auto"/>
              <w:bottom w:val="nil"/>
              <w:right w:val="single" w:sz="4" w:space="0" w:color="auto"/>
            </w:tcBorders>
            <w:shd w:val="clear" w:color="auto" w:fill="auto"/>
          </w:tcPr>
          <w:p w14:paraId="7C1AD9B8" w14:textId="77777777" w:rsidR="004E58EA" w:rsidRPr="00C64776" w:rsidRDefault="004E58EA" w:rsidP="00800C3D">
            <w:pPr>
              <w:spacing w:after="0"/>
              <w:jc w:val="center"/>
              <w:rPr>
                <w:rFonts w:asciiTheme="majorHAnsi" w:hAnsiTheme="majorHAnsi"/>
                <w:sz w:val="20"/>
                <w:szCs w:val="20"/>
                <w:lang w:val="fr-CA"/>
              </w:rPr>
            </w:pPr>
          </w:p>
        </w:tc>
      </w:tr>
      <w:tr w:rsidR="004E58EA" w:rsidRPr="00C64776" w14:paraId="5D3F5B41" w14:textId="77777777" w:rsidTr="00280D3F">
        <w:tc>
          <w:tcPr>
            <w:tcW w:w="2160" w:type="dxa"/>
            <w:tcBorders>
              <w:top w:val="nil"/>
              <w:left w:val="single" w:sz="4" w:space="0" w:color="auto"/>
              <w:bottom w:val="nil"/>
              <w:right w:val="single" w:sz="4" w:space="0" w:color="auto"/>
            </w:tcBorders>
            <w:shd w:val="clear" w:color="auto" w:fill="auto"/>
          </w:tcPr>
          <w:p w14:paraId="27ED5149" w14:textId="77777777" w:rsidR="004E58EA" w:rsidRPr="00C64776" w:rsidRDefault="004E58EA" w:rsidP="00800C3D">
            <w:pPr>
              <w:spacing w:after="0"/>
              <w:rPr>
                <w:rFonts w:asciiTheme="majorHAnsi" w:hAnsiTheme="majorHAnsi"/>
                <w:color w:val="000000"/>
                <w:sz w:val="20"/>
                <w:szCs w:val="20"/>
                <w:lang w:val="fr-CA"/>
              </w:rPr>
            </w:pPr>
          </w:p>
        </w:tc>
        <w:tc>
          <w:tcPr>
            <w:tcW w:w="4881" w:type="dxa"/>
            <w:tcBorders>
              <w:left w:val="single" w:sz="4" w:space="0" w:color="auto"/>
            </w:tcBorders>
            <w:shd w:val="clear" w:color="auto" w:fill="auto"/>
          </w:tcPr>
          <w:p w14:paraId="56541DCF"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sz w:val="20"/>
                <w:szCs w:val="20"/>
                <w:lang w:val="fr-CA"/>
              </w:rPr>
              <w:t>Microbiologie médicale ou</w:t>
            </w:r>
            <w:r w:rsidRPr="00C64776">
              <w:rPr>
                <w:rFonts w:asciiTheme="majorHAnsi" w:hAnsiTheme="majorHAnsi"/>
                <w:color w:val="000000"/>
                <w:sz w:val="20"/>
                <w:szCs w:val="20"/>
                <w:lang w:val="fr-CA"/>
              </w:rPr>
              <w:t xml:space="preserve"> Maladies infectieuses pédiatriques</w:t>
            </w:r>
          </w:p>
        </w:tc>
        <w:tc>
          <w:tcPr>
            <w:tcW w:w="1147" w:type="dxa"/>
            <w:tcBorders>
              <w:right w:val="single" w:sz="4" w:space="0" w:color="auto"/>
            </w:tcBorders>
            <w:shd w:val="clear" w:color="auto" w:fill="auto"/>
          </w:tcPr>
          <w:p w14:paraId="74086231" w14:textId="77777777" w:rsidR="004E58EA" w:rsidRPr="00C64776" w:rsidRDefault="004E58EA" w:rsidP="00800C3D">
            <w:pPr>
              <w:spacing w:after="0"/>
              <w:jc w:val="center"/>
              <w:rPr>
                <w:rFonts w:asciiTheme="majorHAnsi" w:hAnsiTheme="majorHAnsi"/>
                <w:sz w:val="20"/>
                <w:szCs w:val="20"/>
                <w:lang w:val="fr-CA"/>
              </w:rPr>
            </w:pPr>
            <w:r w:rsidRPr="00C64776">
              <w:rPr>
                <w:rFonts w:asciiTheme="majorHAnsi" w:hAnsiTheme="majorHAnsi"/>
                <w:sz w:val="20"/>
                <w:szCs w:val="20"/>
                <w:lang w:val="fr-CA"/>
              </w:rPr>
              <w:t>0</w:t>
            </w:r>
          </w:p>
        </w:tc>
        <w:tc>
          <w:tcPr>
            <w:tcW w:w="1179" w:type="dxa"/>
            <w:tcBorders>
              <w:top w:val="nil"/>
              <w:left w:val="single" w:sz="4" w:space="0" w:color="auto"/>
              <w:bottom w:val="nil"/>
              <w:right w:val="single" w:sz="4" w:space="0" w:color="auto"/>
            </w:tcBorders>
            <w:shd w:val="clear" w:color="auto" w:fill="auto"/>
          </w:tcPr>
          <w:p w14:paraId="00ABE365" w14:textId="77777777" w:rsidR="004E58EA" w:rsidRPr="00C64776" w:rsidRDefault="004E58EA" w:rsidP="00800C3D">
            <w:pPr>
              <w:spacing w:after="0"/>
              <w:jc w:val="center"/>
              <w:rPr>
                <w:rFonts w:asciiTheme="majorHAnsi" w:hAnsiTheme="majorHAnsi"/>
                <w:sz w:val="20"/>
                <w:szCs w:val="20"/>
                <w:lang w:val="fr-CA"/>
              </w:rPr>
            </w:pPr>
          </w:p>
        </w:tc>
      </w:tr>
      <w:tr w:rsidR="004E58EA" w:rsidRPr="00C64776" w14:paraId="2F910B40" w14:textId="77777777" w:rsidTr="00280D3F">
        <w:tc>
          <w:tcPr>
            <w:tcW w:w="2160" w:type="dxa"/>
            <w:tcBorders>
              <w:top w:val="nil"/>
              <w:left w:val="single" w:sz="4" w:space="0" w:color="auto"/>
              <w:bottom w:val="nil"/>
              <w:right w:val="single" w:sz="4" w:space="0" w:color="auto"/>
            </w:tcBorders>
            <w:shd w:val="clear" w:color="auto" w:fill="auto"/>
          </w:tcPr>
          <w:p w14:paraId="629CA3FB" w14:textId="77777777" w:rsidR="004E58EA" w:rsidRPr="00C64776" w:rsidRDefault="004E58EA" w:rsidP="00800C3D">
            <w:pPr>
              <w:spacing w:after="0"/>
              <w:rPr>
                <w:rFonts w:asciiTheme="majorHAnsi" w:hAnsiTheme="majorHAnsi"/>
                <w:color w:val="000000"/>
                <w:sz w:val="20"/>
                <w:szCs w:val="20"/>
                <w:lang w:val="fr-CA"/>
              </w:rPr>
            </w:pPr>
          </w:p>
        </w:tc>
        <w:tc>
          <w:tcPr>
            <w:tcW w:w="4881" w:type="dxa"/>
            <w:tcBorders>
              <w:left w:val="single" w:sz="4" w:space="0" w:color="auto"/>
            </w:tcBorders>
            <w:shd w:val="clear" w:color="auto" w:fill="auto"/>
          </w:tcPr>
          <w:p w14:paraId="2E4BB18C"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color w:val="000000"/>
                <w:sz w:val="20"/>
                <w:szCs w:val="20"/>
                <w:lang w:val="fr-CA"/>
              </w:rPr>
              <w:t>Médecine d’urgence pédiatrique</w:t>
            </w:r>
          </w:p>
        </w:tc>
        <w:tc>
          <w:tcPr>
            <w:tcW w:w="1147" w:type="dxa"/>
            <w:tcBorders>
              <w:right w:val="single" w:sz="4" w:space="0" w:color="auto"/>
            </w:tcBorders>
            <w:shd w:val="clear" w:color="auto" w:fill="auto"/>
          </w:tcPr>
          <w:p w14:paraId="28E707C6" w14:textId="77777777" w:rsidR="004E58EA" w:rsidRPr="00C64776" w:rsidRDefault="004E58EA" w:rsidP="00800C3D">
            <w:pPr>
              <w:spacing w:after="0"/>
              <w:jc w:val="center"/>
              <w:rPr>
                <w:rFonts w:asciiTheme="majorHAnsi" w:hAnsiTheme="majorHAnsi"/>
                <w:sz w:val="20"/>
                <w:szCs w:val="20"/>
                <w:lang w:val="fr-CA"/>
              </w:rPr>
            </w:pPr>
            <w:r w:rsidRPr="00C64776">
              <w:rPr>
                <w:rFonts w:asciiTheme="majorHAnsi" w:hAnsiTheme="majorHAnsi"/>
                <w:sz w:val="20"/>
                <w:szCs w:val="20"/>
                <w:lang w:val="fr-CA"/>
              </w:rPr>
              <w:t>0</w:t>
            </w:r>
          </w:p>
        </w:tc>
        <w:tc>
          <w:tcPr>
            <w:tcW w:w="1179" w:type="dxa"/>
            <w:tcBorders>
              <w:top w:val="nil"/>
              <w:left w:val="single" w:sz="4" w:space="0" w:color="auto"/>
              <w:bottom w:val="nil"/>
              <w:right w:val="single" w:sz="4" w:space="0" w:color="auto"/>
            </w:tcBorders>
            <w:shd w:val="clear" w:color="auto" w:fill="auto"/>
          </w:tcPr>
          <w:p w14:paraId="42220E72" w14:textId="77777777" w:rsidR="004E58EA" w:rsidRPr="00C64776" w:rsidRDefault="004E58EA" w:rsidP="00800C3D">
            <w:pPr>
              <w:spacing w:after="0"/>
              <w:jc w:val="center"/>
              <w:rPr>
                <w:rFonts w:asciiTheme="majorHAnsi" w:hAnsiTheme="majorHAnsi"/>
                <w:sz w:val="20"/>
                <w:szCs w:val="20"/>
                <w:lang w:val="fr-CA"/>
              </w:rPr>
            </w:pPr>
          </w:p>
        </w:tc>
      </w:tr>
      <w:tr w:rsidR="004E58EA" w:rsidRPr="00C64776" w14:paraId="199C76C6" w14:textId="77777777" w:rsidTr="00280D3F">
        <w:tc>
          <w:tcPr>
            <w:tcW w:w="2160" w:type="dxa"/>
            <w:tcBorders>
              <w:top w:val="nil"/>
              <w:left w:val="single" w:sz="4" w:space="0" w:color="auto"/>
              <w:bottom w:val="nil"/>
              <w:right w:val="single" w:sz="4" w:space="0" w:color="auto"/>
            </w:tcBorders>
            <w:shd w:val="clear" w:color="auto" w:fill="auto"/>
          </w:tcPr>
          <w:p w14:paraId="6A6955F0" w14:textId="77777777" w:rsidR="004E58EA" w:rsidRPr="00C64776" w:rsidRDefault="004E58EA" w:rsidP="00800C3D">
            <w:pPr>
              <w:spacing w:after="0"/>
              <w:rPr>
                <w:rFonts w:asciiTheme="majorHAnsi" w:hAnsiTheme="majorHAnsi"/>
                <w:color w:val="000000"/>
                <w:sz w:val="20"/>
                <w:szCs w:val="20"/>
                <w:lang w:val="fr-CA"/>
              </w:rPr>
            </w:pPr>
          </w:p>
        </w:tc>
        <w:tc>
          <w:tcPr>
            <w:tcW w:w="4881" w:type="dxa"/>
            <w:tcBorders>
              <w:left w:val="single" w:sz="4" w:space="0" w:color="auto"/>
            </w:tcBorders>
            <w:shd w:val="clear" w:color="auto" w:fill="auto"/>
          </w:tcPr>
          <w:p w14:paraId="6612C129"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color w:val="000000"/>
                <w:sz w:val="20"/>
                <w:szCs w:val="20"/>
                <w:lang w:val="fr-CA"/>
              </w:rPr>
              <w:t>Médecine de soins intensifs</w:t>
            </w:r>
          </w:p>
        </w:tc>
        <w:tc>
          <w:tcPr>
            <w:tcW w:w="1147" w:type="dxa"/>
            <w:tcBorders>
              <w:right w:val="single" w:sz="4" w:space="0" w:color="auto"/>
            </w:tcBorders>
            <w:shd w:val="clear" w:color="auto" w:fill="auto"/>
          </w:tcPr>
          <w:p w14:paraId="78892E16" w14:textId="77777777" w:rsidR="004E58EA" w:rsidRPr="00C64776" w:rsidRDefault="004E58EA" w:rsidP="00800C3D">
            <w:pPr>
              <w:spacing w:after="0"/>
              <w:jc w:val="center"/>
              <w:rPr>
                <w:rFonts w:asciiTheme="majorHAnsi" w:hAnsiTheme="majorHAnsi"/>
                <w:sz w:val="20"/>
                <w:szCs w:val="20"/>
                <w:lang w:val="fr-CA"/>
              </w:rPr>
            </w:pPr>
            <w:r w:rsidRPr="00C64776">
              <w:rPr>
                <w:rFonts w:asciiTheme="majorHAnsi" w:hAnsiTheme="majorHAnsi"/>
                <w:sz w:val="20"/>
                <w:szCs w:val="20"/>
                <w:lang w:val="fr-CA"/>
              </w:rPr>
              <w:t>0</w:t>
            </w:r>
          </w:p>
        </w:tc>
        <w:tc>
          <w:tcPr>
            <w:tcW w:w="1179" w:type="dxa"/>
            <w:tcBorders>
              <w:top w:val="nil"/>
              <w:left w:val="single" w:sz="4" w:space="0" w:color="auto"/>
              <w:bottom w:val="nil"/>
              <w:right w:val="single" w:sz="4" w:space="0" w:color="auto"/>
            </w:tcBorders>
            <w:shd w:val="clear" w:color="auto" w:fill="auto"/>
          </w:tcPr>
          <w:p w14:paraId="41BA0D49" w14:textId="77777777" w:rsidR="004E58EA" w:rsidRPr="00C64776" w:rsidRDefault="004E58EA" w:rsidP="00800C3D">
            <w:pPr>
              <w:spacing w:after="0"/>
              <w:jc w:val="center"/>
              <w:rPr>
                <w:rFonts w:asciiTheme="majorHAnsi" w:hAnsiTheme="majorHAnsi"/>
                <w:sz w:val="20"/>
                <w:szCs w:val="20"/>
                <w:lang w:val="fr-CA"/>
              </w:rPr>
            </w:pPr>
          </w:p>
        </w:tc>
      </w:tr>
      <w:tr w:rsidR="004E58EA" w:rsidRPr="00C64776" w14:paraId="252538E5" w14:textId="77777777" w:rsidTr="00280D3F">
        <w:tc>
          <w:tcPr>
            <w:tcW w:w="2160" w:type="dxa"/>
            <w:tcBorders>
              <w:top w:val="nil"/>
              <w:left w:val="single" w:sz="4" w:space="0" w:color="auto"/>
              <w:bottom w:val="nil"/>
              <w:right w:val="single" w:sz="4" w:space="0" w:color="auto"/>
            </w:tcBorders>
            <w:shd w:val="clear" w:color="auto" w:fill="auto"/>
          </w:tcPr>
          <w:p w14:paraId="228547D3" w14:textId="77777777" w:rsidR="004E58EA" w:rsidRPr="00C64776" w:rsidRDefault="004E58EA" w:rsidP="00800C3D">
            <w:pPr>
              <w:spacing w:after="0"/>
              <w:rPr>
                <w:rFonts w:asciiTheme="majorHAnsi" w:hAnsiTheme="majorHAnsi"/>
                <w:color w:val="000000"/>
                <w:sz w:val="20"/>
                <w:szCs w:val="20"/>
                <w:lang w:val="fr-CA"/>
              </w:rPr>
            </w:pPr>
          </w:p>
        </w:tc>
        <w:tc>
          <w:tcPr>
            <w:tcW w:w="4881" w:type="dxa"/>
            <w:tcBorders>
              <w:left w:val="single" w:sz="4" w:space="0" w:color="auto"/>
            </w:tcBorders>
            <w:shd w:val="clear" w:color="auto" w:fill="auto"/>
          </w:tcPr>
          <w:p w14:paraId="6E211E79"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color w:val="000000"/>
                <w:sz w:val="20"/>
                <w:szCs w:val="20"/>
                <w:lang w:val="fr-CA"/>
              </w:rPr>
              <w:t xml:space="preserve">Médecine néonatale et périnatale </w:t>
            </w:r>
          </w:p>
        </w:tc>
        <w:tc>
          <w:tcPr>
            <w:tcW w:w="1147" w:type="dxa"/>
            <w:tcBorders>
              <w:right w:val="single" w:sz="4" w:space="0" w:color="auto"/>
            </w:tcBorders>
            <w:shd w:val="clear" w:color="auto" w:fill="auto"/>
          </w:tcPr>
          <w:p w14:paraId="079B0A56" w14:textId="77777777" w:rsidR="004E58EA" w:rsidRPr="00C64776" w:rsidRDefault="004E58EA" w:rsidP="00800C3D">
            <w:pPr>
              <w:spacing w:after="0"/>
              <w:jc w:val="center"/>
              <w:rPr>
                <w:rFonts w:asciiTheme="majorHAnsi" w:hAnsiTheme="majorHAnsi"/>
                <w:sz w:val="20"/>
                <w:szCs w:val="20"/>
                <w:lang w:val="fr-CA"/>
              </w:rPr>
            </w:pPr>
            <w:r w:rsidRPr="00C64776">
              <w:rPr>
                <w:rFonts w:asciiTheme="majorHAnsi" w:hAnsiTheme="majorHAnsi"/>
                <w:sz w:val="20"/>
                <w:szCs w:val="20"/>
                <w:lang w:val="fr-CA"/>
              </w:rPr>
              <w:t>0</w:t>
            </w:r>
          </w:p>
        </w:tc>
        <w:tc>
          <w:tcPr>
            <w:tcW w:w="1179" w:type="dxa"/>
            <w:tcBorders>
              <w:top w:val="nil"/>
              <w:left w:val="single" w:sz="4" w:space="0" w:color="auto"/>
              <w:bottom w:val="nil"/>
              <w:right w:val="single" w:sz="4" w:space="0" w:color="auto"/>
            </w:tcBorders>
            <w:shd w:val="clear" w:color="auto" w:fill="auto"/>
          </w:tcPr>
          <w:p w14:paraId="61E83AD0" w14:textId="77777777" w:rsidR="004E58EA" w:rsidRPr="00C64776" w:rsidRDefault="004E58EA" w:rsidP="00800C3D">
            <w:pPr>
              <w:spacing w:after="0"/>
              <w:jc w:val="center"/>
              <w:rPr>
                <w:rFonts w:asciiTheme="majorHAnsi" w:hAnsiTheme="majorHAnsi"/>
                <w:sz w:val="20"/>
                <w:szCs w:val="20"/>
                <w:lang w:val="fr-CA"/>
              </w:rPr>
            </w:pPr>
          </w:p>
        </w:tc>
      </w:tr>
      <w:tr w:rsidR="004E58EA" w:rsidRPr="00C64776" w14:paraId="77731689" w14:textId="77777777" w:rsidTr="00280D3F">
        <w:tc>
          <w:tcPr>
            <w:tcW w:w="2160" w:type="dxa"/>
            <w:tcBorders>
              <w:top w:val="nil"/>
              <w:left w:val="single" w:sz="4" w:space="0" w:color="auto"/>
              <w:bottom w:val="nil"/>
              <w:right w:val="single" w:sz="4" w:space="0" w:color="auto"/>
            </w:tcBorders>
            <w:shd w:val="clear" w:color="auto" w:fill="auto"/>
          </w:tcPr>
          <w:p w14:paraId="20048249" w14:textId="77777777" w:rsidR="004E58EA" w:rsidRPr="00C64776" w:rsidRDefault="004E58EA" w:rsidP="00800C3D">
            <w:pPr>
              <w:spacing w:after="0"/>
              <w:rPr>
                <w:rFonts w:asciiTheme="majorHAnsi" w:hAnsiTheme="majorHAnsi"/>
                <w:color w:val="000000"/>
                <w:sz w:val="20"/>
                <w:szCs w:val="20"/>
                <w:lang w:val="fr-CA"/>
              </w:rPr>
            </w:pPr>
          </w:p>
        </w:tc>
        <w:tc>
          <w:tcPr>
            <w:tcW w:w="4881" w:type="dxa"/>
            <w:tcBorders>
              <w:left w:val="single" w:sz="4" w:space="0" w:color="auto"/>
            </w:tcBorders>
            <w:shd w:val="clear" w:color="auto" w:fill="auto"/>
          </w:tcPr>
          <w:p w14:paraId="6806DCDF"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color w:val="000000"/>
                <w:sz w:val="20"/>
                <w:szCs w:val="20"/>
                <w:lang w:val="fr-CA"/>
              </w:rPr>
              <w:t>Néphrologie pédiatrique</w:t>
            </w:r>
          </w:p>
        </w:tc>
        <w:tc>
          <w:tcPr>
            <w:tcW w:w="1147" w:type="dxa"/>
            <w:tcBorders>
              <w:right w:val="single" w:sz="4" w:space="0" w:color="auto"/>
            </w:tcBorders>
            <w:shd w:val="clear" w:color="auto" w:fill="auto"/>
          </w:tcPr>
          <w:p w14:paraId="6A54333F" w14:textId="77777777" w:rsidR="004E58EA" w:rsidRPr="00C64776" w:rsidRDefault="004E58EA" w:rsidP="00800C3D">
            <w:pPr>
              <w:spacing w:after="0"/>
              <w:jc w:val="center"/>
              <w:rPr>
                <w:rFonts w:asciiTheme="majorHAnsi" w:hAnsiTheme="majorHAnsi"/>
                <w:sz w:val="20"/>
                <w:szCs w:val="20"/>
                <w:lang w:val="fr-CA"/>
              </w:rPr>
            </w:pPr>
            <w:r w:rsidRPr="00C64776">
              <w:rPr>
                <w:rFonts w:asciiTheme="majorHAnsi" w:hAnsiTheme="majorHAnsi"/>
                <w:sz w:val="20"/>
                <w:szCs w:val="20"/>
                <w:lang w:val="fr-CA"/>
              </w:rPr>
              <w:t>1</w:t>
            </w:r>
          </w:p>
        </w:tc>
        <w:tc>
          <w:tcPr>
            <w:tcW w:w="1179" w:type="dxa"/>
            <w:tcBorders>
              <w:top w:val="nil"/>
              <w:left w:val="single" w:sz="4" w:space="0" w:color="auto"/>
              <w:bottom w:val="nil"/>
              <w:right w:val="single" w:sz="4" w:space="0" w:color="auto"/>
            </w:tcBorders>
            <w:shd w:val="clear" w:color="auto" w:fill="auto"/>
          </w:tcPr>
          <w:p w14:paraId="3B3EE8BB" w14:textId="77777777" w:rsidR="004E58EA" w:rsidRPr="00C64776" w:rsidRDefault="004E58EA" w:rsidP="00800C3D">
            <w:pPr>
              <w:spacing w:after="0"/>
              <w:jc w:val="center"/>
              <w:rPr>
                <w:rFonts w:asciiTheme="majorHAnsi" w:hAnsiTheme="majorHAnsi"/>
                <w:sz w:val="20"/>
                <w:szCs w:val="20"/>
                <w:lang w:val="fr-CA"/>
              </w:rPr>
            </w:pPr>
          </w:p>
        </w:tc>
      </w:tr>
      <w:tr w:rsidR="004E58EA" w:rsidRPr="00C64776" w14:paraId="46E112D4" w14:textId="77777777" w:rsidTr="00280D3F">
        <w:tc>
          <w:tcPr>
            <w:tcW w:w="2160" w:type="dxa"/>
            <w:tcBorders>
              <w:top w:val="nil"/>
              <w:left w:val="single" w:sz="4" w:space="0" w:color="auto"/>
              <w:bottom w:val="nil"/>
              <w:right w:val="single" w:sz="4" w:space="0" w:color="auto"/>
            </w:tcBorders>
            <w:shd w:val="clear" w:color="auto" w:fill="auto"/>
          </w:tcPr>
          <w:p w14:paraId="15348659" w14:textId="77777777" w:rsidR="004E58EA" w:rsidRPr="00C64776" w:rsidRDefault="004E58EA" w:rsidP="00800C3D">
            <w:pPr>
              <w:spacing w:after="0"/>
              <w:rPr>
                <w:rFonts w:asciiTheme="majorHAnsi" w:hAnsiTheme="majorHAnsi"/>
                <w:color w:val="000000"/>
                <w:sz w:val="20"/>
                <w:szCs w:val="20"/>
                <w:lang w:val="fr-CA"/>
              </w:rPr>
            </w:pPr>
          </w:p>
        </w:tc>
        <w:tc>
          <w:tcPr>
            <w:tcW w:w="4881" w:type="dxa"/>
            <w:tcBorders>
              <w:left w:val="single" w:sz="4" w:space="0" w:color="auto"/>
            </w:tcBorders>
            <w:shd w:val="clear" w:color="auto" w:fill="auto"/>
          </w:tcPr>
          <w:p w14:paraId="1B12D27C"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color w:val="000000"/>
                <w:sz w:val="20"/>
                <w:szCs w:val="20"/>
                <w:lang w:val="fr-CA"/>
              </w:rPr>
              <w:t>Pneumologie pédiatrique</w:t>
            </w:r>
          </w:p>
        </w:tc>
        <w:tc>
          <w:tcPr>
            <w:tcW w:w="1147" w:type="dxa"/>
            <w:tcBorders>
              <w:right w:val="single" w:sz="4" w:space="0" w:color="auto"/>
            </w:tcBorders>
            <w:shd w:val="clear" w:color="auto" w:fill="auto"/>
          </w:tcPr>
          <w:p w14:paraId="3C21A3D5" w14:textId="77777777" w:rsidR="004E58EA" w:rsidRPr="00C64776" w:rsidRDefault="004E58EA" w:rsidP="00800C3D">
            <w:pPr>
              <w:spacing w:after="0"/>
              <w:jc w:val="center"/>
              <w:rPr>
                <w:rFonts w:asciiTheme="majorHAnsi" w:hAnsiTheme="majorHAnsi"/>
                <w:sz w:val="20"/>
                <w:szCs w:val="20"/>
                <w:lang w:val="fr-CA"/>
              </w:rPr>
            </w:pPr>
            <w:r w:rsidRPr="00C64776">
              <w:rPr>
                <w:rFonts w:asciiTheme="majorHAnsi" w:hAnsiTheme="majorHAnsi"/>
                <w:sz w:val="20"/>
                <w:szCs w:val="20"/>
                <w:lang w:val="fr-CA"/>
              </w:rPr>
              <w:t>1</w:t>
            </w:r>
          </w:p>
        </w:tc>
        <w:tc>
          <w:tcPr>
            <w:tcW w:w="1179" w:type="dxa"/>
            <w:tcBorders>
              <w:top w:val="nil"/>
              <w:left w:val="single" w:sz="4" w:space="0" w:color="auto"/>
              <w:bottom w:val="nil"/>
              <w:right w:val="single" w:sz="4" w:space="0" w:color="auto"/>
            </w:tcBorders>
            <w:shd w:val="clear" w:color="auto" w:fill="auto"/>
          </w:tcPr>
          <w:p w14:paraId="7196F279" w14:textId="77777777" w:rsidR="004E58EA" w:rsidRPr="00C64776" w:rsidRDefault="004E58EA" w:rsidP="00800C3D">
            <w:pPr>
              <w:spacing w:after="0"/>
              <w:jc w:val="center"/>
              <w:rPr>
                <w:rFonts w:asciiTheme="majorHAnsi" w:hAnsiTheme="majorHAnsi"/>
                <w:sz w:val="20"/>
                <w:szCs w:val="20"/>
                <w:lang w:val="fr-CA"/>
              </w:rPr>
            </w:pPr>
          </w:p>
        </w:tc>
      </w:tr>
      <w:tr w:rsidR="004E58EA" w:rsidRPr="00C64776" w14:paraId="190D95A3" w14:textId="77777777" w:rsidTr="00280D3F">
        <w:tc>
          <w:tcPr>
            <w:tcW w:w="2160" w:type="dxa"/>
            <w:tcBorders>
              <w:top w:val="nil"/>
              <w:left w:val="single" w:sz="4" w:space="0" w:color="auto"/>
              <w:bottom w:val="single" w:sz="4" w:space="0" w:color="auto"/>
              <w:right w:val="single" w:sz="4" w:space="0" w:color="auto"/>
            </w:tcBorders>
            <w:shd w:val="clear" w:color="auto" w:fill="auto"/>
          </w:tcPr>
          <w:p w14:paraId="439C270E" w14:textId="77777777" w:rsidR="004E58EA" w:rsidRPr="00C64776" w:rsidRDefault="004E58EA" w:rsidP="00800C3D">
            <w:pPr>
              <w:spacing w:after="0"/>
              <w:rPr>
                <w:rFonts w:asciiTheme="majorHAnsi" w:hAnsiTheme="majorHAnsi"/>
                <w:color w:val="000000"/>
                <w:sz w:val="20"/>
                <w:szCs w:val="20"/>
                <w:lang w:val="fr-CA"/>
              </w:rPr>
            </w:pPr>
          </w:p>
        </w:tc>
        <w:tc>
          <w:tcPr>
            <w:tcW w:w="4881" w:type="dxa"/>
            <w:tcBorders>
              <w:left w:val="single" w:sz="4" w:space="0" w:color="auto"/>
              <w:bottom w:val="single" w:sz="4" w:space="0" w:color="auto"/>
            </w:tcBorders>
            <w:shd w:val="clear" w:color="auto" w:fill="auto"/>
          </w:tcPr>
          <w:p w14:paraId="58932E55" w14:textId="77777777" w:rsidR="004E58EA" w:rsidRPr="00C64776" w:rsidRDefault="004E58EA" w:rsidP="00800C3D">
            <w:pPr>
              <w:spacing w:after="0"/>
              <w:rPr>
                <w:rFonts w:asciiTheme="majorHAnsi" w:hAnsiTheme="majorHAnsi"/>
                <w:b/>
                <w:sz w:val="20"/>
                <w:szCs w:val="20"/>
              </w:rPr>
            </w:pPr>
            <w:r w:rsidRPr="00C64776">
              <w:rPr>
                <w:rFonts w:asciiTheme="majorHAnsi" w:hAnsiTheme="majorHAnsi"/>
                <w:color w:val="000000"/>
                <w:sz w:val="20"/>
                <w:szCs w:val="20"/>
                <w:lang w:val="fr-CA"/>
              </w:rPr>
              <w:t>Rhumatologie pédiatrique</w:t>
            </w:r>
          </w:p>
        </w:tc>
        <w:tc>
          <w:tcPr>
            <w:tcW w:w="1147" w:type="dxa"/>
            <w:tcBorders>
              <w:bottom w:val="single" w:sz="4" w:space="0" w:color="auto"/>
              <w:right w:val="single" w:sz="4" w:space="0" w:color="auto"/>
            </w:tcBorders>
            <w:shd w:val="clear" w:color="auto" w:fill="auto"/>
          </w:tcPr>
          <w:p w14:paraId="21656273" w14:textId="77777777" w:rsidR="004E58EA" w:rsidRPr="00C64776" w:rsidRDefault="004E58EA" w:rsidP="00800C3D">
            <w:pPr>
              <w:spacing w:after="0"/>
              <w:jc w:val="center"/>
              <w:rPr>
                <w:rFonts w:asciiTheme="majorHAnsi" w:hAnsiTheme="majorHAnsi"/>
                <w:sz w:val="20"/>
                <w:szCs w:val="20"/>
                <w:lang w:val="fr-CA"/>
              </w:rPr>
            </w:pPr>
            <w:r w:rsidRPr="00C64776">
              <w:rPr>
                <w:rFonts w:asciiTheme="majorHAnsi" w:hAnsiTheme="majorHAnsi"/>
                <w:sz w:val="20"/>
                <w:szCs w:val="20"/>
                <w:lang w:val="fr-CA"/>
              </w:rPr>
              <w:t>1</w:t>
            </w:r>
          </w:p>
        </w:tc>
        <w:tc>
          <w:tcPr>
            <w:tcW w:w="1179" w:type="dxa"/>
            <w:tcBorders>
              <w:top w:val="nil"/>
              <w:left w:val="single" w:sz="4" w:space="0" w:color="auto"/>
              <w:bottom w:val="single" w:sz="4" w:space="0" w:color="auto"/>
              <w:right w:val="single" w:sz="4" w:space="0" w:color="auto"/>
            </w:tcBorders>
            <w:shd w:val="clear" w:color="auto" w:fill="auto"/>
          </w:tcPr>
          <w:p w14:paraId="497E9B03" w14:textId="77777777" w:rsidR="004E58EA" w:rsidRPr="00C64776" w:rsidRDefault="004E58EA" w:rsidP="00800C3D">
            <w:pPr>
              <w:spacing w:after="0"/>
              <w:jc w:val="center"/>
              <w:rPr>
                <w:rFonts w:asciiTheme="majorHAnsi" w:hAnsiTheme="majorHAnsi"/>
                <w:sz w:val="20"/>
                <w:szCs w:val="20"/>
                <w:lang w:val="fr-CA"/>
              </w:rPr>
            </w:pPr>
          </w:p>
        </w:tc>
      </w:tr>
      <w:tr w:rsidR="004E58EA" w:rsidRPr="00C64776" w14:paraId="0D62E638" w14:textId="77777777" w:rsidTr="00280D3F">
        <w:tc>
          <w:tcPr>
            <w:tcW w:w="7041" w:type="dxa"/>
            <w:gridSpan w:val="2"/>
            <w:tcBorders>
              <w:top w:val="single" w:sz="4" w:space="0" w:color="auto"/>
              <w:left w:val="single" w:sz="4" w:space="0" w:color="auto"/>
              <w:bottom w:val="single" w:sz="4" w:space="0" w:color="auto"/>
            </w:tcBorders>
            <w:shd w:val="clear" w:color="auto" w:fill="auto"/>
          </w:tcPr>
          <w:p w14:paraId="393255FF"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b/>
                <w:color w:val="000000"/>
                <w:sz w:val="20"/>
                <w:szCs w:val="20"/>
                <w:lang w:val="fr-CA"/>
              </w:rPr>
              <w:t>Total des postes</w:t>
            </w:r>
          </w:p>
        </w:tc>
        <w:tc>
          <w:tcPr>
            <w:tcW w:w="2326" w:type="dxa"/>
            <w:gridSpan w:val="2"/>
            <w:tcBorders>
              <w:bottom w:val="single" w:sz="4" w:space="0" w:color="auto"/>
              <w:right w:val="single" w:sz="4" w:space="0" w:color="auto"/>
            </w:tcBorders>
            <w:shd w:val="clear" w:color="auto" w:fill="auto"/>
          </w:tcPr>
          <w:p w14:paraId="5B19F1ED" w14:textId="77777777" w:rsidR="004E58EA" w:rsidRPr="00C64776" w:rsidRDefault="004E58EA" w:rsidP="00800C3D">
            <w:pPr>
              <w:spacing w:after="0"/>
              <w:jc w:val="center"/>
              <w:rPr>
                <w:rFonts w:asciiTheme="majorHAnsi" w:hAnsiTheme="majorHAnsi"/>
                <w:b/>
                <w:sz w:val="20"/>
                <w:szCs w:val="20"/>
                <w:lang w:val="fr-CA"/>
              </w:rPr>
            </w:pPr>
            <w:r w:rsidRPr="00C64776">
              <w:rPr>
                <w:rFonts w:asciiTheme="majorHAnsi" w:hAnsiTheme="majorHAnsi"/>
                <w:b/>
                <w:sz w:val="20"/>
                <w:szCs w:val="20"/>
                <w:lang w:val="fr-CA"/>
              </w:rPr>
              <w:t>5</w:t>
            </w:r>
          </w:p>
        </w:tc>
      </w:tr>
    </w:tbl>
    <w:p w14:paraId="0F07AC64" w14:textId="7D5302AE" w:rsidR="004E58EA" w:rsidRPr="00C64776" w:rsidRDefault="00B119F6" w:rsidP="00CD4780">
      <w:pPr>
        <w:pStyle w:val="RapportPoint2-titre"/>
        <w:spacing w:before="240" w:after="0" w:line="276" w:lineRule="auto"/>
      </w:pPr>
      <w:bookmarkStart w:id="6" w:name="_Toc525653597"/>
      <w:r w:rsidRPr="00C64776">
        <w:t>Autres programmes de la pédiatrie</w:t>
      </w:r>
      <w:bookmarkEnd w:id="6"/>
      <w:r w:rsidRPr="00C6477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4771"/>
        <w:gridCol w:w="1137"/>
        <w:gridCol w:w="1161"/>
      </w:tblGrid>
      <w:tr w:rsidR="004E58EA" w:rsidRPr="00C64776" w14:paraId="0E0E781A" w14:textId="77777777" w:rsidTr="00280D3F">
        <w:tc>
          <w:tcPr>
            <w:tcW w:w="2160" w:type="dxa"/>
            <w:vMerge w:val="restart"/>
            <w:shd w:val="clear" w:color="auto" w:fill="D9D9D9" w:themeFill="background1" w:themeFillShade="D9"/>
            <w:vAlign w:val="center"/>
          </w:tcPr>
          <w:p w14:paraId="346D3E16"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2"/>
                <w:szCs w:val="22"/>
              </w:rPr>
            </w:pPr>
            <w:r w:rsidRPr="00C64776">
              <w:rPr>
                <w:rFonts w:asciiTheme="majorHAnsi" w:hAnsiTheme="majorHAnsi"/>
                <w:b/>
                <w:sz w:val="20"/>
                <w:szCs w:val="20"/>
              </w:rPr>
              <w:t>Type</w:t>
            </w:r>
          </w:p>
        </w:tc>
        <w:tc>
          <w:tcPr>
            <w:tcW w:w="4881" w:type="dxa"/>
            <w:vMerge w:val="restart"/>
            <w:shd w:val="clear" w:color="auto" w:fill="D9D9D9" w:themeFill="background1" w:themeFillShade="D9"/>
            <w:vAlign w:val="center"/>
          </w:tcPr>
          <w:p w14:paraId="5DF3AFF3"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2"/>
                <w:szCs w:val="22"/>
              </w:rPr>
            </w:pPr>
            <w:r w:rsidRPr="00C64776">
              <w:rPr>
                <w:rFonts w:asciiTheme="majorHAnsi" w:hAnsiTheme="majorHAnsi"/>
                <w:b/>
                <w:bCs/>
                <w:color w:val="000000"/>
                <w:sz w:val="20"/>
                <w:szCs w:val="18"/>
                <w:lang w:val="fr-CA"/>
              </w:rPr>
              <w:t xml:space="preserve">Programme </w:t>
            </w:r>
          </w:p>
        </w:tc>
        <w:tc>
          <w:tcPr>
            <w:tcW w:w="2326" w:type="dxa"/>
            <w:gridSpan w:val="2"/>
            <w:shd w:val="clear" w:color="auto" w:fill="D9D9D9" w:themeFill="background1" w:themeFillShade="D9"/>
          </w:tcPr>
          <w:p w14:paraId="68B1F4F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sz w:val="22"/>
                <w:szCs w:val="22"/>
              </w:rPr>
            </w:pPr>
            <w:r w:rsidRPr="00C64776">
              <w:rPr>
                <w:rFonts w:asciiTheme="majorHAnsi" w:hAnsiTheme="majorHAnsi"/>
                <w:b/>
                <w:bCs/>
                <w:color w:val="000000"/>
                <w:sz w:val="20"/>
                <w:szCs w:val="18"/>
                <w:lang w:val="fr-CA"/>
              </w:rPr>
              <w:t>Maximum de postes</w:t>
            </w:r>
            <w:r w:rsidRPr="00C64776">
              <w:rPr>
                <w:rFonts w:asciiTheme="majorHAnsi" w:hAnsiTheme="majorHAnsi"/>
                <w:bCs/>
                <w:color w:val="000000"/>
                <w:sz w:val="20"/>
                <w:szCs w:val="18"/>
                <w:vertAlign w:val="superscript"/>
                <w:lang w:val="fr-CA"/>
              </w:rPr>
              <w:t>19</w:t>
            </w:r>
          </w:p>
        </w:tc>
      </w:tr>
      <w:tr w:rsidR="004E58EA" w:rsidRPr="00C64776" w14:paraId="68D227A6" w14:textId="77777777" w:rsidTr="00280D3F">
        <w:tc>
          <w:tcPr>
            <w:tcW w:w="2160" w:type="dxa"/>
            <w:vMerge/>
            <w:tcBorders>
              <w:bottom w:val="single" w:sz="4" w:space="0" w:color="auto"/>
            </w:tcBorders>
            <w:shd w:val="clear" w:color="auto" w:fill="auto"/>
            <w:vAlign w:val="center"/>
          </w:tcPr>
          <w:p w14:paraId="5C2239E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81" w:type="dxa"/>
            <w:vMerge/>
            <w:shd w:val="clear" w:color="auto" w:fill="auto"/>
            <w:vAlign w:val="center"/>
          </w:tcPr>
          <w:p w14:paraId="28148FE4"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color w:val="000000"/>
                <w:sz w:val="20"/>
                <w:szCs w:val="18"/>
                <w:lang w:val="fr-CA"/>
              </w:rPr>
            </w:pPr>
          </w:p>
        </w:tc>
        <w:tc>
          <w:tcPr>
            <w:tcW w:w="1147" w:type="dxa"/>
          </w:tcPr>
          <w:p w14:paraId="37E0D50D"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18"/>
                <w:lang w:val="fr-CA"/>
              </w:rPr>
            </w:pPr>
            <w:r w:rsidRPr="00C64776">
              <w:rPr>
                <w:rFonts w:asciiTheme="majorHAnsi" w:hAnsiTheme="majorHAnsi"/>
                <w:b/>
                <w:bCs/>
                <w:color w:val="000000"/>
                <w:sz w:val="18"/>
                <w:szCs w:val="18"/>
                <w:lang w:val="fr-CA"/>
              </w:rPr>
              <w:t>Nombre</w:t>
            </w:r>
          </w:p>
        </w:tc>
        <w:tc>
          <w:tcPr>
            <w:tcW w:w="1179" w:type="dxa"/>
            <w:tcBorders>
              <w:bottom w:val="single" w:sz="4" w:space="0" w:color="auto"/>
            </w:tcBorders>
            <w:shd w:val="clear" w:color="auto" w:fill="auto"/>
          </w:tcPr>
          <w:p w14:paraId="475A288B"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18"/>
                <w:lang w:val="fr-CA"/>
              </w:rPr>
            </w:pPr>
            <w:r w:rsidRPr="00C64776">
              <w:rPr>
                <w:rFonts w:asciiTheme="majorHAnsi" w:hAnsiTheme="majorHAnsi"/>
                <w:b/>
                <w:bCs/>
                <w:color w:val="000000"/>
                <w:sz w:val="18"/>
                <w:szCs w:val="18"/>
                <w:lang w:val="fr-CA"/>
              </w:rPr>
              <w:t>Sous-total</w:t>
            </w:r>
          </w:p>
        </w:tc>
      </w:tr>
      <w:tr w:rsidR="004E58EA" w:rsidRPr="00C64776" w14:paraId="1E0830F6" w14:textId="77777777" w:rsidTr="00280D3F">
        <w:tc>
          <w:tcPr>
            <w:tcW w:w="2160" w:type="dxa"/>
            <w:tcBorders>
              <w:top w:val="single" w:sz="4" w:space="0" w:color="auto"/>
              <w:left w:val="single" w:sz="4" w:space="0" w:color="auto"/>
              <w:bottom w:val="nil"/>
              <w:right w:val="single" w:sz="4" w:space="0" w:color="auto"/>
            </w:tcBorders>
            <w:shd w:val="clear" w:color="auto" w:fill="auto"/>
          </w:tcPr>
          <w:p w14:paraId="6147EC43"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b/>
                <w:sz w:val="20"/>
                <w:szCs w:val="20"/>
              </w:rPr>
              <w:t>Prolongation</w:t>
            </w:r>
          </w:p>
        </w:tc>
        <w:tc>
          <w:tcPr>
            <w:tcW w:w="4881" w:type="dxa"/>
            <w:tcBorders>
              <w:left w:val="single" w:sz="4" w:space="0" w:color="auto"/>
            </w:tcBorders>
            <w:shd w:val="clear" w:color="auto" w:fill="auto"/>
          </w:tcPr>
          <w:p w14:paraId="1F3FA1D4"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color w:val="000000"/>
                <w:sz w:val="20"/>
                <w:szCs w:val="20"/>
                <w:lang w:val="fr-CA"/>
              </w:rPr>
              <w:t xml:space="preserve">Médecine de l’adolescence </w:t>
            </w:r>
          </w:p>
        </w:tc>
        <w:tc>
          <w:tcPr>
            <w:tcW w:w="1147" w:type="dxa"/>
            <w:tcBorders>
              <w:right w:val="single" w:sz="4" w:space="0" w:color="auto"/>
            </w:tcBorders>
          </w:tcPr>
          <w:p w14:paraId="67301389" w14:textId="77777777" w:rsidR="004E58EA" w:rsidRPr="00C64776" w:rsidRDefault="004E58EA" w:rsidP="00800C3D">
            <w:pPr>
              <w:spacing w:after="0"/>
              <w:jc w:val="center"/>
              <w:rPr>
                <w:rFonts w:asciiTheme="majorHAnsi" w:hAnsiTheme="majorHAnsi"/>
                <w:sz w:val="20"/>
                <w:szCs w:val="20"/>
              </w:rPr>
            </w:pPr>
            <w:r w:rsidRPr="00C64776">
              <w:rPr>
                <w:rFonts w:asciiTheme="majorHAnsi" w:hAnsiTheme="majorHAnsi"/>
                <w:sz w:val="20"/>
                <w:szCs w:val="20"/>
              </w:rPr>
              <w:t>2</w:t>
            </w:r>
          </w:p>
        </w:tc>
        <w:tc>
          <w:tcPr>
            <w:tcW w:w="1179" w:type="dxa"/>
            <w:tcBorders>
              <w:top w:val="single" w:sz="4" w:space="0" w:color="auto"/>
              <w:left w:val="single" w:sz="4" w:space="0" w:color="auto"/>
              <w:bottom w:val="nil"/>
              <w:right w:val="single" w:sz="4" w:space="0" w:color="auto"/>
            </w:tcBorders>
            <w:shd w:val="clear" w:color="auto" w:fill="auto"/>
          </w:tcPr>
          <w:p w14:paraId="3A6A6096" w14:textId="77777777" w:rsidR="004E58EA" w:rsidRPr="00C64776" w:rsidRDefault="004E58EA" w:rsidP="00800C3D">
            <w:pPr>
              <w:spacing w:after="0"/>
              <w:jc w:val="center"/>
              <w:rPr>
                <w:rFonts w:asciiTheme="majorHAnsi" w:hAnsiTheme="majorHAnsi"/>
                <w:sz w:val="20"/>
                <w:szCs w:val="20"/>
                <w:lang w:val="fr-CA"/>
              </w:rPr>
            </w:pPr>
            <w:r w:rsidRPr="00C64776">
              <w:rPr>
                <w:rFonts w:asciiTheme="majorHAnsi" w:hAnsiTheme="majorHAnsi"/>
                <w:sz w:val="20"/>
                <w:szCs w:val="20"/>
                <w:lang w:val="fr-CA"/>
              </w:rPr>
              <w:t>4</w:t>
            </w:r>
          </w:p>
        </w:tc>
      </w:tr>
      <w:tr w:rsidR="004E58EA" w:rsidRPr="00C64776" w14:paraId="1E2F10E9" w14:textId="77777777" w:rsidTr="00280D3F">
        <w:tc>
          <w:tcPr>
            <w:tcW w:w="2160" w:type="dxa"/>
            <w:tcBorders>
              <w:top w:val="nil"/>
              <w:left w:val="single" w:sz="4" w:space="0" w:color="auto"/>
              <w:bottom w:val="single" w:sz="4" w:space="0" w:color="auto"/>
              <w:right w:val="single" w:sz="4" w:space="0" w:color="auto"/>
            </w:tcBorders>
            <w:shd w:val="clear" w:color="auto" w:fill="auto"/>
          </w:tcPr>
          <w:p w14:paraId="3B4B185F"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b/>
                <w:sz w:val="20"/>
                <w:szCs w:val="20"/>
              </w:rPr>
              <w:t>de formation</w:t>
            </w:r>
          </w:p>
        </w:tc>
        <w:tc>
          <w:tcPr>
            <w:tcW w:w="4881" w:type="dxa"/>
            <w:tcBorders>
              <w:left w:val="single" w:sz="4" w:space="0" w:color="auto"/>
            </w:tcBorders>
            <w:shd w:val="clear" w:color="auto" w:fill="auto"/>
          </w:tcPr>
          <w:p w14:paraId="4AF2C788" w14:textId="77777777" w:rsidR="004E58EA" w:rsidRPr="00C64776" w:rsidRDefault="004E58EA" w:rsidP="00800C3D">
            <w:pPr>
              <w:spacing w:after="0"/>
              <w:rPr>
                <w:rFonts w:asciiTheme="majorHAnsi" w:hAnsiTheme="majorHAnsi"/>
                <w:color w:val="000000"/>
                <w:sz w:val="20"/>
                <w:szCs w:val="20"/>
                <w:lang w:val="fr-CA"/>
              </w:rPr>
            </w:pPr>
            <w:r w:rsidRPr="00C64776">
              <w:rPr>
                <w:rFonts w:asciiTheme="majorHAnsi" w:hAnsiTheme="majorHAnsi"/>
                <w:color w:val="000000"/>
                <w:sz w:val="20"/>
                <w:szCs w:val="20"/>
                <w:lang w:val="fr-CA"/>
              </w:rPr>
              <w:t xml:space="preserve">Pédiatrie du développement </w:t>
            </w:r>
          </w:p>
        </w:tc>
        <w:tc>
          <w:tcPr>
            <w:tcW w:w="1147" w:type="dxa"/>
            <w:tcBorders>
              <w:right w:val="single" w:sz="4" w:space="0" w:color="auto"/>
            </w:tcBorders>
          </w:tcPr>
          <w:p w14:paraId="5EDD9022" w14:textId="77777777" w:rsidR="004E58EA" w:rsidRPr="00C64776" w:rsidRDefault="004E58EA" w:rsidP="00800C3D">
            <w:pPr>
              <w:spacing w:after="0"/>
              <w:jc w:val="center"/>
              <w:rPr>
                <w:rFonts w:asciiTheme="majorHAnsi" w:hAnsiTheme="majorHAnsi"/>
                <w:sz w:val="20"/>
                <w:szCs w:val="20"/>
              </w:rPr>
            </w:pPr>
            <w:r w:rsidRPr="00C64776">
              <w:rPr>
                <w:rFonts w:asciiTheme="majorHAnsi" w:hAnsiTheme="majorHAnsi"/>
                <w:sz w:val="20"/>
                <w:szCs w:val="20"/>
              </w:rPr>
              <w:t>2</w:t>
            </w:r>
          </w:p>
        </w:tc>
        <w:tc>
          <w:tcPr>
            <w:tcW w:w="1179" w:type="dxa"/>
            <w:tcBorders>
              <w:top w:val="nil"/>
              <w:left w:val="single" w:sz="4" w:space="0" w:color="auto"/>
              <w:bottom w:val="single" w:sz="4" w:space="0" w:color="auto"/>
              <w:right w:val="single" w:sz="4" w:space="0" w:color="auto"/>
            </w:tcBorders>
            <w:shd w:val="clear" w:color="auto" w:fill="auto"/>
          </w:tcPr>
          <w:p w14:paraId="74EF5F7C" w14:textId="77777777" w:rsidR="004E58EA" w:rsidRPr="00C64776" w:rsidRDefault="004E58EA" w:rsidP="00800C3D">
            <w:pPr>
              <w:spacing w:after="0"/>
              <w:jc w:val="center"/>
              <w:rPr>
                <w:rFonts w:asciiTheme="majorHAnsi" w:hAnsiTheme="majorHAnsi"/>
                <w:sz w:val="20"/>
                <w:szCs w:val="20"/>
                <w:lang w:val="fr-CA"/>
              </w:rPr>
            </w:pPr>
          </w:p>
        </w:tc>
      </w:tr>
      <w:tr w:rsidR="004E58EA" w:rsidRPr="00C64776" w14:paraId="6FC282A9" w14:textId="77777777" w:rsidTr="00280D3F">
        <w:tc>
          <w:tcPr>
            <w:tcW w:w="2160" w:type="dxa"/>
            <w:tcBorders>
              <w:top w:val="single" w:sz="4" w:space="0" w:color="auto"/>
              <w:left w:val="single" w:sz="4" w:space="0" w:color="auto"/>
              <w:bottom w:val="nil"/>
              <w:right w:val="single" w:sz="4" w:space="0" w:color="auto"/>
            </w:tcBorders>
            <w:shd w:val="clear" w:color="auto" w:fill="auto"/>
          </w:tcPr>
          <w:p w14:paraId="0EA86DAD" w14:textId="77777777" w:rsidR="004E58EA" w:rsidRPr="00C64776" w:rsidRDefault="004E58EA" w:rsidP="00800C3D">
            <w:pPr>
              <w:tabs>
                <w:tab w:val="left" w:pos="-2376"/>
                <w:tab w:val="left" w:pos="-1896"/>
                <w:tab w:val="left" w:pos="-1416"/>
                <w:tab w:val="left" w:pos="-936"/>
                <w:tab w:val="left" w:pos="-456"/>
                <w:tab w:val="left" w:pos="426"/>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lang w:val="fr-CA"/>
              </w:rPr>
            </w:pPr>
            <w:r w:rsidRPr="00C64776">
              <w:rPr>
                <w:rFonts w:asciiTheme="majorHAnsi" w:hAnsiTheme="majorHAnsi"/>
                <w:b/>
                <w:sz w:val="20"/>
                <w:szCs w:val="20"/>
                <w:lang w:val="fr-CA"/>
              </w:rPr>
              <w:t>Formation complémentaire (stage postdoctoral de formation complémentaire)</w:t>
            </w:r>
            <w:r w:rsidRPr="00C64776">
              <w:rPr>
                <w:rStyle w:val="Appelnotedebasdep"/>
                <w:rFonts w:asciiTheme="majorHAnsi" w:hAnsiTheme="majorHAnsi"/>
                <w:b/>
                <w:sz w:val="20"/>
                <w:szCs w:val="20"/>
              </w:rPr>
              <w:footnoteReference w:id="7"/>
            </w:r>
          </w:p>
        </w:tc>
        <w:tc>
          <w:tcPr>
            <w:tcW w:w="4881" w:type="dxa"/>
            <w:tcBorders>
              <w:left w:val="single" w:sz="4" w:space="0" w:color="auto"/>
            </w:tcBorders>
            <w:shd w:val="clear" w:color="auto" w:fill="auto"/>
          </w:tcPr>
          <w:p w14:paraId="6E842DB5" w14:textId="77777777" w:rsidR="004E58EA" w:rsidRPr="00C64776" w:rsidRDefault="004E58EA" w:rsidP="00800C3D">
            <w:pPr>
              <w:tabs>
                <w:tab w:val="left" w:pos="-2376"/>
                <w:tab w:val="left" w:pos="-1896"/>
                <w:tab w:val="left" w:pos="-1416"/>
                <w:tab w:val="left" w:pos="-936"/>
                <w:tab w:val="left" w:pos="-456"/>
                <w:tab w:val="left" w:pos="426"/>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Autres formations</w:t>
            </w:r>
          </w:p>
        </w:tc>
        <w:tc>
          <w:tcPr>
            <w:tcW w:w="1147" w:type="dxa"/>
            <w:tcBorders>
              <w:right w:val="single" w:sz="4" w:space="0" w:color="auto"/>
            </w:tcBorders>
          </w:tcPr>
          <w:p w14:paraId="5FDA6ADE" w14:textId="77777777" w:rsidR="004E58EA" w:rsidRPr="00C64776" w:rsidRDefault="004E58EA" w:rsidP="00800C3D">
            <w:pPr>
              <w:tabs>
                <w:tab w:val="left" w:pos="-2376"/>
                <w:tab w:val="left" w:pos="-1896"/>
                <w:tab w:val="left" w:pos="-1416"/>
                <w:tab w:val="left" w:pos="-936"/>
                <w:tab w:val="left" w:pos="-456"/>
                <w:tab w:val="left" w:pos="426"/>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2</w:t>
            </w:r>
          </w:p>
        </w:tc>
        <w:tc>
          <w:tcPr>
            <w:tcW w:w="1179" w:type="dxa"/>
            <w:tcBorders>
              <w:top w:val="single" w:sz="4" w:space="0" w:color="auto"/>
              <w:left w:val="single" w:sz="4" w:space="0" w:color="auto"/>
              <w:bottom w:val="nil"/>
              <w:right w:val="single" w:sz="4" w:space="0" w:color="auto"/>
            </w:tcBorders>
            <w:shd w:val="clear" w:color="auto" w:fill="auto"/>
          </w:tcPr>
          <w:p w14:paraId="5942B910" w14:textId="77777777" w:rsidR="004E58EA" w:rsidRPr="00C64776" w:rsidRDefault="004E58EA" w:rsidP="00800C3D">
            <w:pPr>
              <w:tabs>
                <w:tab w:val="left" w:pos="-2376"/>
                <w:tab w:val="left" w:pos="-1896"/>
                <w:tab w:val="left" w:pos="-1416"/>
                <w:tab w:val="left" w:pos="-936"/>
                <w:tab w:val="left" w:pos="-456"/>
                <w:tab w:val="left" w:pos="426"/>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2</w:t>
            </w:r>
          </w:p>
        </w:tc>
      </w:tr>
      <w:tr w:rsidR="004E58EA" w:rsidRPr="00C64776" w14:paraId="528270A6" w14:textId="77777777" w:rsidTr="00280D3F">
        <w:tc>
          <w:tcPr>
            <w:tcW w:w="7041" w:type="dxa"/>
            <w:gridSpan w:val="2"/>
            <w:shd w:val="clear" w:color="auto" w:fill="auto"/>
          </w:tcPr>
          <w:p w14:paraId="141B8429" w14:textId="77777777" w:rsidR="004E58EA" w:rsidRPr="00C64776" w:rsidRDefault="004E58EA" w:rsidP="00800C3D">
            <w:pPr>
              <w:tabs>
                <w:tab w:val="left" w:pos="-2376"/>
                <w:tab w:val="left" w:pos="-1896"/>
                <w:tab w:val="left" w:pos="-1416"/>
                <w:tab w:val="left" w:pos="-936"/>
                <w:tab w:val="left" w:pos="-456"/>
                <w:tab w:val="left" w:pos="426"/>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
                <w:color w:val="000000"/>
                <w:sz w:val="20"/>
                <w:szCs w:val="20"/>
                <w:lang w:val="fr-CA"/>
              </w:rPr>
              <w:t>Total des postes</w:t>
            </w:r>
          </w:p>
        </w:tc>
        <w:tc>
          <w:tcPr>
            <w:tcW w:w="2326" w:type="dxa"/>
            <w:gridSpan w:val="2"/>
          </w:tcPr>
          <w:p w14:paraId="7EA9C89F" w14:textId="77777777" w:rsidR="004E58EA" w:rsidRPr="00C64776" w:rsidRDefault="004E58EA" w:rsidP="00800C3D">
            <w:pPr>
              <w:tabs>
                <w:tab w:val="left" w:pos="-2376"/>
                <w:tab w:val="left" w:pos="-1896"/>
                <w:tab w:val="left" w:pos="-1416"/>
                <w:tab w:val="left" w:pos="-936"/>
                <w:tab w:val="left" w:pos="-456"/>
                <w:tab w:val="left" w:pos="426"/>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sz w:val="20"/>
                <w:szCs w:val="20"/>
              </w:rPr>
            </w:pPr>
            <w:r w:rsidRPr="00C64776">
              <w:rPr>
                <w:rFonts w:asciiTheme="majorHAnsi" w:hAnsiTheme="majorHAnsi"/>
                <w:b/>
                <w:bCs/>
                <w:sz w:val="20"/>
                <w:szCs w:val="20"/>
              </w:rPr>
              <w:t>6</w:t>
            </w:r>
          </w:p>
        </w:tc>
      </w:tr>
    </w:tbl>
    <w:p w14:paraId="322450F5" w14:textId="546890B9" w:rsidR="004E58EA" w:rsidRPr="00C64776" w:rsidRDefault="00B119F6" w:rsidP="0023265B">
      <w:pPr>
        <w:pStyle w:val="RapportPoint2-titre"/>
        <w:spacing w:after="0" w:line="276" w:lineRule="auto"/>
      </w:pPr>
      <w:bookmarkStart w:id="7" w:name="_Toc525653598"/>
      <w:r w:rsidRPr="00C64776">
        <w:t>Psychiatrie</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4763"/>
        <w:gridCol w:w="1049"/>
        <w:gridCol w:w="1254"/>
      </w:tblGrid>
      <w:tr w:rsidR="004E58EA" w:rsidRPr="00C64776" w14:paraId="34684105" w14:textId="77777777" w:rsidTr="00280D3F">
        <w:tc>
          <w:tcPr>
            <w:tcW w:w="2162" w:type="dxa"/>
            <w:vMerge w:val="restart"/>
            <w:shd w:val="clear" w:color="auto" w:fill="D9D9D9" w:themeFill="background1" w:themeFillShade="D9"/>
            <w:vAlign w:val="center"/>
          </w:tcPr>
          <w:p w14:paraId="36429B6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sz w:val="20"/>
                <w:szCs w:val="20"/>
              </w:rPr>
            </w:pPr>
            <w:r w:rsidRPr="00C64776">
              <w:rPr>
                <w:rFonts w:asciiTheme="majorHAnsi" w:hAnsiTheme="majorHAnsi"/>
                <w:b/>
                <w:sz w:val="20"/>
                <w:szCs w:val="20"/>
              </w:rPr>
              <w:t>Type</w:t>
            </w:r>
          </w:p>
        </w:tc>
        <w:tc>
          <w:tcPr>
            <w:tcW w:w="4871" w:type="dxa"/>
            <w:vMerge w:val="restart"/>
            <w:shd w:val="clear" w:color="auto" w:fill="D9D9D9" w:themeFill="background1" w:themeFillShade="D9"/>
            <w:vAlign w:val="center"/>
          </w:tcPr>
          <w:p w14:paraId="344F7995"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sz w:val="20"/>
                <w:szCs w:val="20"/>
              </w:rPr>
            </w:pPr>
            <w:r w:rsidRPr="00C64776">
              <w:rPr>
                <w:rFonts w:asciiTheme="majorHAnsi" w:hAnsiTheme="majorHAnsi"/>
                <w:b/>
                <w:bCs/>
                <w:color w:val="000000"/>
                <w:sz w:val="20"/>
                <w:szCs w:val="18"/>
                <w:lang w:val="fr-CA"/>
              </w:rPr>
              <w:t>Programme</w:t>
            </w:r>
          </w:p>
        </w:tc>
        <w:tc>
          <w:tcPr>
            <w:tcW w:w="2334" w:type="dxa"/>
            <w:gridSpan w:val="2"/>
            <w:shd w:val="clear" w:color="auto" w:fill="D9D9D9" w:themeFill="background1" w:themeFillShade="D9"/>
          </w:tcPr>
          <w:p w14:paraId="67F81C7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sz w:val="20"/>
                <w:szCs w:val="20"/>
              </w:rPr>
            </w:pPr>
            <w:r w:rsidRPr="00C64776">
              <w:rPr>
                <w:rFonts w:asciiTheme="majorHAnsi" w:hAnsiTheme="majorHAnsi"/>
                <w:b/>
                <w:bCs/>
                <w:color w:val="000000"/>
                <w:sz w:val="20"/>
                <w:szCs w:val="18"/>
                <w:lang w:val="fr-CA"/>
              </w:rPr>
              <w:t>Maximum de postes</w:t>
            </w:r>
            <w:r w:rsidRPr="00C64776">
              <w:rPr>
                <w:rFonts w:asciiTheme="majorHAnsi" w:hAnsiTheme="majorHAnsi"/>
                <w:bCs/>
                <w:color w:val="000000"/>
                <w:sz w:val="20"/>
                <w:szCs w:val="18"/>
                <w:vertAlign w:val="superscript"/>
                <w:lang w:val="fr-CA"/>
              </w:rPr>
              <w:t>19</w:t>
            </w:r>
          </w:p>
        </w:tc>
      </w:tr>
      <w:tr w:rsidR="004E58EA" w:rsidRPr="00C64776" w14:paraId="6642A506" w14:textId="77777777" w:rsidTr="00280D3F">
        <w:tc>
          <w:tcPr>
            <w:tcW w:w="2162" w:type="dxa"/>
            <w:vMerge/>
            <w:tcBorders>
              <w:bottom w:val="single" w:sz="4" w:space="0" w:color="auto"/>
            </w:tcBorders>
            <w:shd w:val="clear" w:color="auto" w:fill="auto"/>
            <w:vAlign w:val="center"/>
          </w:tcPr>
          <w:p w14:paraId="1E931D1B"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71" w:type="dxa"/>
            <w:vMerge/>
            <w:shd w:val="clear" w:color="auto" w:fill="auto"/>
            <w:vAlign w:val="center"/>
          </w:tcPr>
          <w:p w14:paraId="0CD068CF"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color w:val="000000"/>
                <w:sz w:val="20"/>
                <w:szCs w:val="18"/>
                <w:lang w:val="fr-CA"/>
              </w:rPr>
            </w:pPr>
          </w:p>
        </w:tc>
        <w:tc>
          <w:tcPr>
            <w:tcW w:w="1057" w:type="dxa"/>
          </w:tcPr>
          <w:p w14:paraId="32517211"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18"/>
                <w:lang w:val="fr-CA"/>
              </w:rPr>
            </w:pPr>
            <w:r w:rsidRPr="00C64776">
              <w:rPr>
                <w:rFonts w:asciiTheme="majorHAnsi" w:hAnsiTheme="majorHAnsi"/>
                <w:b/>
                <w:bCs/>
                <w:color w:val="000000"/>
                <w:sz w:val="18"/>
                <w:szCs w:val="18"/>
                <w:lang w:val="fr-CA"/>
              </w:rPr>
              <w:t>Nombre</w:t>
            </w:r>
          </w:p>
        </w:tc>
        <w:tc>
          <w:tcPr>
            <w:tcW w:w="1277" w:type="dxa"/>
            <w:tcBorders>
              <w:bottom w:val="single" w:sz="4" w:space="0" w:color="auto"/>
            </w:tcBorders>
            <w:shd w:val="clear" w:color="auto" w:fill="auto"/>
          </w:tcPr>
          <w:p w14:paraId="7991B7BC"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18"/>
                <w:lang w:val="fr-CA"/>
              </w:rPr>
            </w:pPr>
            <w:r w:rsidRPr="00C64776">
              <w:rPr>
                <w:rFonts w:asciiTheme="majorHAnsi" w:hAnsiTheme="majorHAnsi"/>
                <w:b/>
                <w:bCs/>
                <w:color w:val="000000"/>
                <w:sz w:val="18"/>
                <w:szCs w:val="18"/>
                <w:lang w:val="fr-CA"/>
              </w:rPr>
              <w:t>Sous-total</w:t>
            </w:r>
          </w:p>
        </w:tc>
      </w:tr>
      <w:tr w:rsidR="004E58EA" w:rsidRPr="00C64776" w14:paraId="0D261555" w14:textId="77777777" w:rsidTr="00280D3F">
        <w:tc>
          <w:tcPr>
            <w:tcW w:w="2162" w:type="dxa"/>
            <w:tcBorders>
              <w:top w:val="single" w:sz="4" w:space="0" w:color="auto"/>
              <w:left w:val="single" w:sz="4" w:space="0" w:color="auto"/>
              <w:bottom w:val="nil"/>
              <w:right w:val="single" w:sz="4" w:space="0" w:color="auto"/>
            </w:tcBorders>
            <w:shd w:val="clear" w:color="auto" w:fill="auto"/>
          </w:tcPr>
          <w:p w14:paraId="25C1CF9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
                <w:bCs/>
                <w:sz w:val="20"/>
                <w:szCs w:val="20"/>
              </w:rPr>
              <w:t>Seconde</w:t>
            </w:r>
          </w:p>
        </w:tc>
        <w:tc>
          <w:tcPr>
            <w:tcW w:w="4871" w:type="dxa"/>
            <w:tcBorders>
              <w:left w:val="single" w:sz="4" w:space="0" w:color="auto"/>
            </w:tcBorders>
            <w:shd w:val="clear" w:color="auto" w:fill="auto"/>
          </w:tcPr>
          <w:p w14:paraId="1745A9B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Gérontopsychiatrie</w:t>
            </w:r>
            <w:r w:rsidRPr="00C64776">
              <w:rPr>
                <w:rStyle w:val="Appelnotedebasdep"/>
                <w:rFonts w:asciiTheme="majorHAnsi" w:hAnsiTheme="majorHAnsi"/>
                <w:b/>
                <w:bCs/>
                <w:sz w:val="20"/>
                <w:szCs w:val="20"/>
              </w:rPr>
              <w:footnoteReference w:id="8"/>
            </w:r>
          </w:p>
        </w:tc>
        <w:tc>
          <w:tcPr>
            <w:tcW w:w="1057" w:type="dxa"/>
            <w:tcBorders>
              <w:right w:val="single" w:sz="4" w:space="0" w:color="auto"/>
            </w:tcBorders>
            <w:shd w:val="clear" w:color="auto" w:fill="auto"/>
          </w:tcPr>
          <w:p w14:paraId="668CFE3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4</w:t>
            </w:r>
          </w:p>
        </w:tc>
        <w:tc>
          <w:tcPr>
            <w:tcW w:w="1277" w:type="dxa"/>
            <w:tcBorders>
              <w:top w:val="single" w:sz="4" w:space="0" w:color="auto"/>
              <w:left w:val="single" w:sz="4" w:space="0" w:color="auto"/>
              <w:bottom w:val="nil"/>
              <w:right w:val="single" w:sz="4" w:space="0" w:color="auto"/>
            </w:tcBorders>
            <w:shd w:val="clear" w:color="auto" w:fill="auto"/>
          </w:tcPr>
          <w:p w14:paraId="4A006B6D"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r w:rsidRPr="00C64776">
              <w:rPr>
                <w:rFonts w:asciiTheme="majorHAnsi" w:hAnsiTheme="majorHAnsi"/>
                <w:bCs/>
                <w:sz w:val="20"/>
                <w:szCs w:val="20"/>
              </w:rPr>
              <w:t>12</w:t>
            </w:r>
          </w:p>
        </w:tc>
      </w:tr>
      <w:tr w:rsidR="004E58EA" w:rsidRPr="00C64776" w14:paraId="41119E16" w14:textId="77777777" w:rsidTr="00280D3F">
        <w:tc>
          <w:tcPr>
            <w:tcW w:w="2162" w:type="dxa"/>
            <w:tcBorders>
              <w:top w:val="nil"/>
              <w:left w:val="single" w:sz="4" w:space="0" w:color="auto"/>
              <w:bottom w:val="nil"/>
              <w:right w:val="single" w:sz="4" w:space="0" w:color="auto"/>
            </w:tcBorders>
            <w:shd w:val="clear" w:color="auto" w:fill="auto"/>
          </w:tcPr>
          <w:p w14:paraId="090D247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
                <w:bCs/>
                <w:sz w:val="20"/>
                <w:szCs w:val="20"/>
              </w:rPr>
              <w:t>formation</w:t>
            </w:r>
          </w:p>
        </w:tc>
        <w:tc>
          <w:tcPr>
            <w:tcW w:w="4871" w:type="dxa"/>
            <w:tcBorders>
              <w:left w:val="single" w:sz="4" w:space="0" w:color="auto"/>
            </w:tcBorders>
            <w:shd w:val="clear" w:color="auto" w:fill="auto"/>
          </w:tcPr>
          <w:p w14:paraId="583CA0C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lang w:val="fr-CA"/>
              </w:rPr>
            </w:pPr>
            <w:r w:rsidRPr="00C64776">
              <w:rPr>
                <w:rFonts w:asciiTheme="majorHAnsi" w:hAnsiTheme="majorHAnsi"/>
                <w:bCs/>
                <w:sz w:val="20"/>
                <w:szCs w:val="20"/>
                <w:lang w:val="fr-CA"/>
              </w:rPr>
              <w:t>Psychiatrie de l'enfant et de l'adolescent</w:t>
            </w:r>
            <w:r w:rsidRPr="00C64776">
              <w:rPr>
                <w:rFonts w:asciiTheme="majorHAnsi" w:hAnsiTheme="majorHAnsi"/>
                <w:bCs/>
                <w:sz w:val="20"/>
                <w:szCs w:val="20"/>
                <w:vertAlign w:val="superscript"/>
                <w:lang w:val="fr-CA"/>
              </w:rPr>
              <w:t>22</w:t>
            </w:r>
          </w:p>
        </w:tc>
        <w:tc>
          <w:tcPr>
            <w:tcW w:w="1057" w:type="dxa"/>
            <w:tcBorders>
              <w:right w:val="single" w:sz="4" w:space="0" w:color="auto"/>
            </w:tcBorders>
          </w:tcPr>
          <w:p w14:paraId="28EFD67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6</w:t>
            </w:r>
          </w:p>
        </w:tc>
        <w:tc>
          <w:tcPr>
            <w:tcW w:w="1277" w:type="dxa"/>
            <w:tcBorders>
              <w:top w:val="nil"/>
              <w:left w:val="single" w:sz="4" w:space="0" w:color="auto"/>
              <w:bottom w:val="nil"/>
              <w:right w:val="single" w:sz="4" w:space="0" w:color="auto"/>
            </w:tcBorders>
            <w:shd w:val="clear" w:color="auto" w:fill="auto"/>
          </w:tcPr>
          <w:p w14:paraId="14028E16"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19E78357" w14:textId="77777777" w:rsidTr="00280D3F">
        <w:tc>
          <w:tcPr>
            <w:tcW w:w="2162" w:type="dxa"/>
            <w:tcBorders>
              <w:top w:val="nil"/>
              <w:left w:val="single" w:sz="4" w:space="0" w:color="auto"/>
              <w:bottom w:val="single" w:sz="4" w:space="0" w:color="auto"/>
              <w:right w:val="single" w:sz="4" w:space="0" w:color="auto"/>
            </w:tcBorders>
            <w:shd w:val="clear" w:color="auto" w:fill="auto"/>
          </w:tcPr>
          <w:p w14:paraId="5BEA7F64"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1" w:type="dxa"/>
            <w:tcBorders>
              <w:left w:val="single" w:sz="4" w:space="0" w:color="auto"/>
            </w:tcBorders>
            <w:shd w:val="clear" w:color="auto" w:fill="auto"/>
          </w:tcPr>
          <w:p w14:paraId="4E261185"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Psychiatrie légale</w:t>
            </w:r>
          </w:p>
        </w:tc>
        <w:tc>
          <w:tcPr>
            <w:tcW w:w="1057" w:type="dxa"/>
            <w:tcBorders>
              <w:right w:val="single" w:sz="4" w:space="0" w:color="auto"/>
            </w:tcBorders>
          </w:tcPr>
          <w:p w14:paraId="257AEE44"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2</w:t>
            </w:r>
          </w:p>
        </w:tc>
        <w:tc>
          <w:tcPr>
            <w:tcW w:w="1277" w:type="dxa"/>
            <w:tcBorders>
              <w:top w:val="nil"/>
              <w:left w:val="single" w:sz="4" w:space="0" w:color="auto"/>
              <w:bottom w:val="single" w:sz="4" w:space="0" w:color="auto"/>
              <w:right w:val="single" w:sz="4" w:space="0" w:color="auto"/>
            </w:tcBorders>
            <w:shd w:val="clear" w:color="auto" w:fill="auto"/>
          </w:tcPr>
          <w:p w14:paraId="78135D1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67AC5421" w14:textId="77777777" w:rsidTr="00280D3F">
        <w:tc>
          <w:tcPr>
            <w:tcW w:w="2162" w:type="dxa"/>
            <w:tcBorders>
              <w:top w:val="nil"/>
              <w:left w:val="single" w:sz="4" w:space="0" w:color="auto"/>
              <w:bottom w:val="nil"/>
              <w:right w:val="single" w:sz="4" w:space="0" w:color="auto"/>
            </w:tcBorders>
            <w:shd w:val="clear" w:color="auto" w:fill="auto"/>
          </w:tcPr>
          <w:p w14:paraId="61A672CD"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vertAlign w:val="superscript"/>
                <w:lang w:val="fr-CA"/>
              </w:rPr>
            </w:pPr>
            <w:r w:rsidRPr="00C64776">
              <w:rPr>
                <w:rFonts w:asciiTheme="majorHAnsi" w:hAnsiTheme="majorHAnsi"/>
                <w:b/>
                <w:bCs/>
                <w:sz w:val="20"/>
                <w:szCs w:val="20"/>
                <w:lang w:val="fr-CA"/>
              </w:rPr>
              <w:t>Formation complémentaire (stage postdoctoral de formation complémentaire)</w:t>
            </w:r>
            <w:r w:rsidRPr="00C64776">
              <w:rPr>
                <w:rFonts w:asciiTheme="majorHAnsi" w:hAnsiTheme="majorHAnsi"/>
                <w:bCs/>
                <w:sz w:val="20"/>
                <w:szCs w:val="20"/>
                <w:vertAlign w:val="superscript"/>
                <w:lang w:val="fr-CA"/>
              </w:rPr>
              <w:t>21</w:t>
            </w:r>
          </w:p>
        </w:tc>
        <w:tc>
          <w:tcPr>
            <w:tcW w:w="4871" w:type="dxa"/>
            <w:tcBorders>
              <w:left w:val="single" w:sz="4" w:space="0" w:color="auto"/>
            </w:tcBorders>
            <w:shd w:val="clear" w:color="auto" w:fill="auto"/>
          </w:tcPr>
          <w:p w14:paraId="498F064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Autres formations</w:t>
            </w:r>
          </w:p>
        </w:tc>
        <w:tc>
          <w:tcPr>
            <w:tcW w:w="1057" w:type="dxa"/>
            <w:tcBorders>
              <w:right w:val="single" w:sz="4" w:space="0" w:color="auto"/>
            </w:tcBorders>
          </w:tcPr>
          <w:p w14:paraId="0EF0A98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2</w:t>
            </w:r>
          </w:p>
        </w:tc>
        <w:tc>
          <w:tcPr>
            <w:tcW w:w="1277" w:type="dxa"/>
            <w:tcBorders>
              <w:top w:val="nil"/>
              <w:left w:val="single" w:sz="4" w:space="0" w:color="auto"/>
              <w:bottom w:val="nil"/>
              <w:right w:val="single" w:sz="4" w:space="0" w:color="auto"/>
            </w:tcBorders>
            <w:shd w:val="clear" w:color="auto" w:fill="auto"/>
          </w:tcPr>
          <w:p w14:paraId="41A4BB25"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2</w:t>
            </w:r>
          </w:p>
        </w:tc>
      </w:tr>
      <w:tr w:rsidR="004E58EA" w:rsidRPr="00C64776" w14:paraId="4F22809A" w14:textId="77777777" w:rsidTr="00280D3F">
        <w:tc>
          <w:tcPr>
            <w:tcW w:w="7033" w:type="dxa"/>
            <w:gridSpan w:val="2"/>
            <w:tcBorders>
              <w:top w:val="single" w:sz="4" w:space="0" w:color="auto"/>
            </w:tcBorders>
            <w:shd w:val="clear" w:color="auto" w:fill="auto"/>
          </w:tcPr>
          <w:p w14:paraId="59246016"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
                <w:color w:val="000000"/>
                <w:sz w:val="20"/>
                <w:szCs w:val="20"/>
                <w:lang w:val="fr-CA"/>
              </w:rPr>
              <w:t>Total des postes</w:t>
            </w:r>
          </w:p>
        </w:tc>
        <w:tc>
          <w:tcPr>
            <w:tcW w:w="2334" w:type="dxa"/>
            <w:gridSpan w:val="2"/>
          </w:tcPr>
          <w:p w14:paraId="63870D9F"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sz w:val="20"/>
                <w:szCs w:val="20"/>
              </w:rPr>
            </w:pPr>
            <w:r w:rsidRPr="00C64776">
              <w:rPr>
                <w:rFonts w:asciiTheme="majorHAnsi" w:hAnsiTheme="majorHAnsi"/>
                <w:b/>
                <w:sz w:val="20"/>
                <w:szCs w:val="20"/>
              </w:rPr>
              <w:t>14</w:t>
            </w:r>
          </w:p>
        </w:tc>
      </w:tr>
    </w:tbl>
    <w:p w14:paraId="036042F9" w14:textId="7500D402" w:rsidR="004E58EA" w:rsidRPr="00C64776" w:rsidRDefault="004E58EA" w:rsidP="0023265B">
      <w:pPr>
        <w:pStyle w:val="RapportPoint2-titre"/>
        <w:spacing w:after="0" w:line="276" w:lineRule="auto"/>
      </w:pPr>
      <w:bookmarkStart w:id="8" w:name="_Toc525653599"/>
      <w:r w:rsidRPr="00C64776">
        <w:t>C</w:t>
      </w:r>
      <w:r w:rsidR="00B119F6" w:rsidRPr="00C64776">
        <w:t>linicien</w:t>
      </w:r>
      <w:r w:rsidR="00785E65">
        <w:t>s</w:t>
      </w:r>
      <w:r w:rsidR="00B119F6" w:rsidRPr="00C64776">
        <w:t>-Chercheur</w:t>
      </w:r>
      <w:r w:rsidR="00785E65">
        <w:t>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4767"/>
        <w:gridCol w:w="1051"/>
        <w:gridCol w:w="1259"/>
      </w:tblGrid>
      <w:tr w:rsidR="004E58EA" w:rsidRPr="00C64776" w14:paraId="2AAB825B" w14:textId="77777777" w:rsidTr="00280D3F">
        <w:tc>
          <w:tcPr>
            <w:tcW w:w="2162" w:type="dxa"/>
            <w:vMerge w:val="restart"/>
            <w:shd w:val="clear" w:color="auto" w:fill="D9D9D9" w:themeFill="background1" w:themeFillShade="D9"/>
            <w:vAlign w:val="center"/>
          </w:tcPr>
          <w:p w14:paraId="1EF5F57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sz w:val="20"/>
                <w:szCs w:val="20"/>
              </w:rPr>
            </w:pPr>
            <w:r w:rsidRPr="00C64776">
              <w:rPr>
                <w:rFonts w:asciiTheme="majorHAnsi" w:hAnsiTheme="majorHAnsi"/>
                <w:b/>
                <w:sz w:val="20"/>
                <w:szCs w:val="20"/>
              </w:rPr>
              <w:t>Type</w:t>
            </w:r>
          </w:p>
        </w:tc>
        <w:tc>
          <w:tcPr>
            <w:tcW w:w="4871" w:type="dxa"/>
            <w:vMerge w:val="restart"/>
            <w:shd w:val="clear" w:color="auto" w:fill="D9D9D9" w:themeFill="background1" w:themeFillShade="D9"/>
            <w:vAlign w:val="center"/>
          </w:tcPr>
          <w:p w14:paraId="5CD6BA1C"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sz w:val="20"/>
                <w:szCs w:val="20"/>
              </w:rPr>
            </w:pPr>
            <w:r w:rsidRPr="00C64776">
              <w:rPr>
                <w:rFonts w:asciiTheme="majorHAnsi" w:hAnsiTheme="majorHAnsi"/>
                <w:b/>
                <w:bCs/>
                <w:color w:val="000000"/>
                <w:sz w:val="20"/>
                <w:szCs w:val="18"/>
                <w:lang w:val="fr-CA"/>
              </w:rPr>
              <w:t>Programme / maximum 12 mois</w:t>
            </w:r>
            <w:r w:rsidRPr="00C64776">
              <w:rPr>
                <w:rStyle w:val="Appelnotedebasdep"/>
                <w:rFonts w:asciiTheme="majorHAnsi" w:hAnsiTheme="majorHAnsi"/>
                <w:b/>
                <w:bCs/>
                <w:color w:val="000000"/>
                <w:sz w:val="20"/>
                <w:szCs w:val="18"/>
                <w:lang w:val="fr-CA"/>
              </w:rPr>
              <w:footnoteReference w:id="9"/>
            </w:r>
          </w:p>
        </w:tc>
        <w:tc>
          <w:tcPr>
            <w:tcW w:w="2334" w:type="dxa"/>
            <w:gridSpan w:val="2"/>
            <w:shd w:val="clear" w:color="auto" w:fill="D9D9D9" w:themeFill="background1" w:themeFillShade="D9"/>
          </w:tcPr>
          <w:p w14:paraId="34AEA2E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sz w:val="20"/>
                <w:szCs w:val="20"/>
              </w:rPr>
            </w:pPr>
            <w:r w:rsidRPr="00C64776">
              <w:rPr>
                <w:rFonts w:asciiTheme="majorHAnsi" w:hAnsiTheme="majorHAnsi"/>
                <w:b/>
                <w:bCs/>
                <w:color w:val="000000"/>
                <w:sz w:val="20"/>
                <w:szCs w:val="18"/>
                <w:lang w:val="fr-CA"/>
              </w:rPr>
              <w:t>Maximum de postes</w:t>
            </w:r>
            <w:r w:rsidRPr="00C64776">
              <w:rPr>
                <w:rFonts w:asciiTheme="majorHAnsi" w:hAnsiTheme="majorHAnsi"/>
                <w:bCs/>
                <w:color w:val="000000"/>
                <w:sz w:val="20"/>
                <w:szCs w:val="18"/>
                <w:vertAlign w:val="superscript"/>
                <w:lang w:val="fr-CA"/>
              </w:rPr>
              <w:t>19</w:t>
            </w:r>
          </w:p>
        </w:tc>
      </w:tr>
      <w:tr w:rsidR="004E58EA" w:rsidRPr="00C64776" w14:paraId="6D16B093" w14:textId="77777777" w:rsidTr="00280D3F">
        <w:tc>
          <w:tcPr>
            <w:tcW w:w="2162" w:type="dxa"/>
            <w:vMerge/>
            <w:tcBorders>
              <w:bottom w:val="single" w:sz="4" w:space="0" w:color="auto"/>
            </w:tcBorders>
            <w:shd w:val="clear" w:color="auto" w:fill="auto"/>
            <w:vAlign w:val="center"/>
          </w:tcPr>
          <w:p w14:paraId="10B4B72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71" w:type="dxa"/>
            <w:vMerge/>
            <w:shd w:val="clear" w:color="auto" w:fill="auto"/>
            <w:vAlign w:val="center"/>
          </w:tcPr>
          <w:p w14:paraId="7FE206D6"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color w:val="000000"/>
                <w:sz w:val="20"/>
                <w:szCs w:val="18"/>
                <w:lang w:val="fr-CA"/>
              </w:rPr>
            </w:pPr>
          </w:p>
        </w:tc>
        <w:tc>
          <w:tcPr>
            <w:tcW w:w="1057" w:type="dxa"/>
          </w:tcPr>
          <w:p w14:paraId="1D2D332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18"/>
                <w:lang w:val="fr-CA"/>
              </w:rPr>
            </w:pPr>
            <w:r w:rsidRPr="00C64776">
              <w:rPr>
                <w:rFonts w:asciiTheme="majorHAnsi" w:hAnsiTheme="majorHAnsi"/>
                <w:b/>
                <w:bCs/>
                <w:color w:val="000000"/>
                <w:sz w:val="18"/>
                <w:szCs w:val="18"/>
                <w:lang w:val="fr-CA"/>
              </w:rPr>
              <w:t>Nombre</w:t>
            </w:r>
          </w:p>
        </w:tc>
        <w:tc>
          <w:tcPr>
            <w:tcW w:w="1277" w:type="dxa"/>
            <w:tcBorders>
              <w:bottom w:val="single" w:sz="4" w:space="0" w:color="auto"/>
            </w:tcBorders>
            <w:shd w:val="clear" w:color="auto" w:fill="auto"/>
          </w:tcPr>
          <w:p w14:paraId="6A0F6EB3"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18"/>
                <w:lang w:val="fr-CA"/>
              </w:rPr>
            </w:pPr>
            <w:r w:rsidRPr="00C64776">
              <w:rPr>
                <w:rFonts w:asciiTheme="majorHAnsi" w:hAnsiTheme="majorHAnsi"/>
                <w:b/>
                <w:bCs/>
                <w:color w:val="000000"/>
                <w:sz w:val="18"/>
                <w:szCs w:val="18"/>
                <w:lang w:val="fr-CA"/>
              </w:rPr>
              <w:t>Sous-total</w:t>
            </w:r>
          </w:p>
        </w:tc>
      </w:tr>
      <w:tr w:rsidR="004E58EA" w:rsidRPr="00C64776" w14:paraId="3F29838F" w14:textId="77777777" w:rsidTr="00280D3F">
        <w:tc>
          <w:tcPr>
            <w:tcW w:w="2162" w:type="dxa"/>
            <w:tcBorders>
              <w:top w:val="single" w:sz="4" w:space="0" w:color="auto"/>
              <w:left w:val="single" w:sz="4" w:space="0" w:color="auto"/>
              <w:bottom w:val="nil"/>
              <w:right w:val="single" w:sz="4" w:space="0" w:color="auto"/>
            </w:tcBorders>
            <w:shd w:val="clear" w:color="auto" w:fill="auto"/>
          </w:tcPr>
          <w:p w14:paraId="1A80F8A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sz w:val="20"/>
                <w:szCs w:val="20"/>
              </w:rPr>
            </w:pPr>
            <w:r w:rsidRPr="00C64776">
              <w:rPr>
                <w:rFonts w:asciiTheme="majorHAnsi" w:hAnsiTheme="majorHAnsi"/>
                <w:b/>
                <w:bCs/>
                <w:sz w:val="20"/>
                <w:szCs w:val="20"/>
              </w:rPr>
              <w:t xml:space="preserve">Prolongation </w:t>
            </w:r>
          </w:p>
          <w:p w14:paraId="60D0053E"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
                <w:bCs/>
                <w:sz w:val="20"/>
                <w:szCs w:val="20"/>
              </w:rPr>
              <w:t>de formation</w:t>
            </w:r>
          </w:p>
        </w:tc>
        <w:tc>
          <w:tcPr>
            <w:tcW w:w="4871" w:type="dxa"/>
            <w:tcBorders>
              <w:left w:val="single" w:sz="4" w:space="0" w:color="auto"/>
            </w:tcBorders>
            <w:shd w:val="clear" w:color="auto" w:fill="auto"/>
          </w:tcPr>
          <w:p w14:paraId="27660EEA" w14:textId="19C708AA"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lang w:val="fr-CA"/>
              </w:rPr>
            </w:pPr>
            <w:r w:rsidRPr="00C64776">
              <w:rPr>
                <w:rFonts w:asciiTheme="majorHAnsi" w:hAnsiTheme="majorHAnsi"/>
                <w:bCs/>
                <w:sz w:val="20"/>
                <w:szCs w:val="20"/>
                <w:lang w:val="fr-CA"/>
              </w:rPr>
              <w:t>Clinicien</w:t>
            </w:r>
            <w:r w:rsidR="00785E65">
              <w:rPr>
                <w:rFonts w:asciiTheme="majorHAnsi" w:hAnsiTheme="majorHAnsi"/>
                <w:bCs/>
                <w:sz w:val="20"/>
                <w:szCs w:val="20"/>
                <w:lang w:val="fr-CA"/>
              </w:rPr>
              <w:t>s</w:t>
            </w:r>
            <w:r w:rsidRPr="00C64776">
              <w:rPr>
                <w:rFonts w:asciiTheme="majorHAnsi" w:hAnsiTheme="majorHAnsi"/>
                <w:bCs/>
                <w:sz w:val="20"/>
                <w:szCs w:val="20"/>
                <w:lang w:val="fr-CA"/>
              </w:rPr>
              <w:t>-chercheur</w:t>
            </w:r>
            <w:r w:rsidR="00785E65">
              <w:rPr>
                <w:rFonts w:asciiTheme="majorHAnsi" w:hAnsiTheme="majorHAnsi"/>
                <w:bCs/>
                <w:sz w:val="20"/>
                <w:szCs w:val="20"/>
                <w:lang w:val="fr-CA"/>
              </w:rPr>
              <w:t>s</w:t>
            </w:r>
            <w:r w:rsidRPr="00C64776">
              <w:rPr>
                <w:rFonts w:asciiTheme="majorHAnsi" w:hAnsiTheme="majorHAnsi"/>
                <w:bCs/>
                <w:sz w:val="20"/>
                <w:szCs w:val="20"/>
                <w:lang w:val="fr-CA"/>
              </w:rPr>
              <w:t xml:space="preserve"> et </w:t>
            </w:r>
            <w:r w:rsidRPr="00C64776">
              <w:rPr>
                <w:rFonts w:asciiTheme="majorHAnsi" w:hAnsiTheme="majorHAnsi"/>
                <w:bCs/>
                <w:i/>
                <w:sz w:val="20"/>
                <w:szCs w:val="20"/>
                <w:lang w:val="fr-CA"/>
              </w:rPr>
              <w:t>Surgical Scientist</w:t>
            </w:r>
            <w:r w:rsidRPr="00C64776">
              <w:rPr>
                <w:rFonts w:asciiTheme="majorHAnsi" w:hAnsiTheme="majorHAnsi"/>
                <w:bCs/>
                <w:sz w:val="20"/>
                <w:szCs w:val="20"/>
                <w:lang w:val="fr-CA"/>
              </w:rPr>
              <w:t xml:space="preserve"> </w:t>
            </w:r>
          </w:p>
        </w:tc>
        <w:tc>
          <w:tcPr>
            <w:tcW w:w="1057" w:type="dxa"/>
            <w:tcBorders>
              <w:right w:val="single" w:sz="4" w:space="0" w:color="auto"/>
            </w:tcBorders>
          </w:tcPr>
          <w:p w14:paraId="1156F65C"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18</w:t>
            </w:r>
          </w:p>
        </w:tc>
        <w:tc>
          <w:tcPr>
            <w:tcW w:w="1277" w:type="dxa"/>
            <w:tcBorders>
              <w:top w:val="single" w:sz="4" w:space="0" w:color="auto"/>
              <w:left w:val="single" w:sz="4" w:space="0" w:color="auto"/>
              <w:bottom w:val="nil"/>
              <w:right w:val="single" w:sz="4" w:space="0" w:color="auto"/>
            </w:tcBorders>
            <w:shd w:val="clear" w:color="auto" w:fill="auto"/>
          </w:tcPr>
          <w:p w14:paraId="5035E89C"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r w:rsidRPr="00C64776">
              <w:rPr>
                <w:rFonts w:asciiTheme="majorHAnsi" w:hAnsiTheme="majorHAnsi"/>
                <w:bCs/>
                <w:sz w:val="20"/>
                <w:szCs w:val="20"/>
              </w:rPr>
              <w:t>18</w:t>
            </w:r>
          </w:p>
        </w:tc>
      </w:tr>
      <w:tr w:rsidR="004E58EA" w:rsidRPr="00C64776" w14:paraId="641882FF" w14:textId="77777777" w:rsidTr="00280D3F">
        <w:tc>
          <w:tcPr>
            <w:tcW w:w="7033" w:type="dxa"/>
            <w:gridSpan w:val="2"/>
            <w:tcBorders>
              <w:top w:val="single" w:sz="4" w:space="0" w:color="auto"/>
            </w:tcBorders>
            <w:shd w:val="clear" w:color="auto" w:fill="auto"/>
          </w:tcPr>
          <w:p w14:paraId="36A8EB74"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
                <w:color w:val="000000"/>
                <w:sz w:val="20"/>
                <w:szCs w:val="20"/>
                <w:lang w:val="fr-CA"/>
              </w:rPr>
              <w:t>Total des postes</w:t>
            </w:r>
          </w:p>
        </w:tc>
        <w:tc>
          <w:tcPr>
            <w:tcW w:w="2334" w:type="dxa"/>
            <w:gridSpan w:val="2"/>
          </w:tcPr>
          <w:p w14:paraId="095D8734"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sz w:val="20"/>
                <w:szCs w:val="20"/>
              </w:rPr>
            </w:pPr>
            <w:r w:rsidRPr="00C64776">
              <w:rPr>
                <w:rFonts w:asciiTheme="majorHAnsi" w:hAnsiTheme="majorHAnsi"/>
                <w:b/>
                <w:sz w:val="20"/>
                <w:szCs w:val="20"/>
              </w:rPr>
              <w:t>18</w:t>
            </w:r>
          </w:p>
        </w:tc>
      </w:tr>
    </w:tbl>
    <w:p w14:paraId="7E1CB933" w14:textId="583B8C87" w:rsidR="004E58EA" w:rsidRPr="00C64776" w:rsidRDefault="00B119F6" w:rsidP="0023265B">
      <w:pPr>
        <w:pStyle w:val="RapportPoint2-titre"/>
        <w:spacing w:after="0" w:line="276" w:lineRule="auto"/>
      </w:pPr>
      <w:bookmarkStart w:id="9" w:name="_Toc525653600"/>
      <w:r w:rsidRPr="00C64776">
        <w:t xml:space="preserve">Soins </w:t>
      </w:r>
      <w:r w:rsidR="00FD10CA">
        <w:t>i</w:t>
      </w:r>
      <w:r w:rsidRPr="00C64776">
        <w:t>ntensifs (</w:t>
      </w:r>
      <w:r w:rsidR="00FD10CA">
        <w:t>a</w:t>
      </w:r>
      <w:r w:rsidR="004E58EA" w:rsidRPr="00C64776">
        <w:t>dulte)</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4772"/>
        <w:gridCol w:w="1051"/>
        <w:gridCol w:w="1259"/>
      </w:tblGrid>
      <w:tr w:rsidR="004E58EA" w:rsidRPr="00C64776" w14:paraId="4FAFDD6F" w14:textId="77777777" w:rsidTr="00B772E8">
        <w:tc>
          <w:tcPr>
            <w:tcW w:w="2162" w:type="dxa"/>
            <w:vMerge w:val="restart"/>
            <w:shd w:val="clear" w:color="auto" w:fill="D9D9D9" w:themeFill="background1" w:themeFillShade="D9"/>
            <w:vAlign w:val="center"/>
          </w:tcPr>
          <w:p w14:paraId="2EF9C414"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sz w:val="20"/>
                <w:szCs w:val="20"/>
              </w:rPr>
              <w:t>Type</w:t>
            </w:r>
          </w:p>
        </w:tc>
        <w:tc>
          <w:tcPr>
            <w:tcW w:w="4871" w:type="dxa"/>
            <w:vMerge w:val="restart"/>
            <w:shd w:val="clear" w:color="auto" w:fill="D9D9D9" w:themeFill="background1" w:themeFillShade="D9"/>
            <w:vAlign w:val="center"/>
          </w:tcPr>
          <w:p w14:paraId="3EE3F221"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sz w:val="20"/>
                <w:szCs w:val="20"/>
              </w:rPr>
              <w:t>Programme</w:t>
            </w:r>
          </w:p>
        </w:tc>
        <w:tc>
          <w:tcPr>
            <w:tcW w:w="2334" w:type="dxa"/>
            <w:gridSpan w:val="2"/>
            <w:shd w:val="clear" w:color="auto" w:fill="D9D9D9" w:themeFill="background1" w:themeFillShade="D9"/>
          </w:tcPr>
          <w:p w14:paraId="49CCC50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r w:rsidRPr="00C64776">
              <w:rPr>
                <w:rFonts w:asciiTheme="majorHAnsi" w:hAnsiTheme="majorHAnsi"/>
                <w:b/>
                <w:sz w:val="20"/>
                <w:szCs w:val="20"/>
              </w:rPr>
              <w:t>Maximum de postes19</w:t>
            </w:r>
          </w:p>
        </w:tc>
      </w:tr>
      <w:tr w:rsidR="004E58EA" w:rsidRPr="00C64776" w14:paraId="3525694E" w14:textId="77777777" w:rsidTr="00280D3F">
        <w:tc>
          <w:tcPr>
            <w:tcW w:w="2162" w:type="dxa"/>
            <w:vMerge/>
            <w:tcBorders>
              <w:bottom w:val="single" w:sz="4" w:space="0" w:color="auto"/>
            </w:tcBorders>
            <w:shd w:val="clear" w:color="auto" w:fill="auto"/>
            <w:vAlign w:val="center"/>
          </w:tcPr>
          <w:p w14:paraId="28CECC2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71" w:type="dxa"/>
            <w:vMerge/>
            <w:shd w:val="clear" w:color="auto" w:fill="auto"/>
            <w:vAlign w:val="center"/>
          </w:tcPr>
          <w:p w14:paraId="207A01E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color w:val="000000"/>
                <w:sz w:val="20"/>
                <w:szCs w:val="18"/>
                <w:lang w:val="fr-CA"/>
              </w:rPr>
            </w:pPr>
          </w:p>
        </w:tc>
        <w:tc>
          <w:tcPr>
            <w:tcW w:w="1057" w:type="dxa"/>
          </w:tcPr>
          <w:p w14:paraId="03A7D4B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18"/>
                <w:lang w:val="fr-CA"/>
              </w:rPr>
            </w:pPr>
            <w:r w:rsidRPr="00C64776">
              <w:rPr>
                <w:rFonts w:asciiTheme="majorHAnsi" w:hAnsiTheme="majorHAnsi"/>
                <w:b/>
                <w:bCs/>
                <w:color w:val="000000"/>
                <w:sz w:val="18"/>
                <w:szCs w:val="18"/>
                <w:lang w:val="fr-CA"/>
              </w:rPr>
              <w:t>Nombre</w:t>
            </w:r>
          </w:p>
        </w:tc>
        <w:tc>
          <w:tcPr>
            <w:tcW w:w="1277" w:type="dxa"/>
            <w:tcBorders>
              <w:bottom w:val="single" w:sz="4" w:space="0" w:color="auto"/>
            </w:tcBorders>
            <w:shd w:val="clear" w:color="auto" w:fill="auto"/>
          </w:tcPr>
          <w:p w14:paraId="5897084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18"/>
                <w:lang w:val="fr-CA"/>
              </w:rPr>
            </w:pPr>
            <w:r w:rsidRPr="00C64776">
              <w:rPr>
                <w:rFonts w:asciiTheme="majorHAnsi" w:hAnsiTheme="majorHAnsi"/>
                <w:b/>
                <w:bCs/>
                <w:color w:val="000000"/>
                <w:sz w:val="18"/>
                <w:szCs w:val="18"/>
                <w:lang w:val="fr-CA"/>
              </w:rPr>
              <w:t>Sous-total</w:t>
            </w:r>
          </w:p>
        </w:tc>
      </w:tr>
      <w:tr w:rsidR="004E58EA" w:rsidRPr="00C64776" w14:paraId="75D9A62D" w14:textId="77777777" w:rsidTr="00280D3F">
        <w:tc>
          <w:tcPr>
            <w:tcW w:w="2162" w:type="dxa"/>
            <w:tcBorders>
              <w:top w:val="single" w:sz="4" w:space="0" w:color="auto"/>
              <w:left w:val="single" w:sz="4" w:space="0" w:color="auto"/>
              <w:bottom w:val="nil"/>
              <w:right w:val="single" w:sz="4" w:space="0" w:color="auto"/>
            </w:tcBorders>
            <w:shd w:val="clear" w:color="auto" w:fill="auto"/>
          </w:tcPr>
          <w:p w14:paraId="7745A32F"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
                <w:bCs/>
                <w:sz w:val="20"/>
                <w:szCs w:val="20"/>
              </w:rPr>
              <w:t>Autre formation</w:t>
            </w:r>
          </w:p>
        </w:tc>
        <w:tc>
          <w:tcPr>
            <w:tcW w:w="4871" w:type="dxa"/>
            <w:tcBorders>
              <w:left w:val="single" w:sz="4" w:space="0" w:color="auto"/>
            </w:tcBorders>
            <w:shd w:val="clear" w:color="auto" w:fill="auto"/>
          </w:tcPr>
          <w:p w14:paraId="459237B6"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lang w:val="fr-CA"/>
              </w:rPr>
            </w:pPr>
            <w:r w:rsidRPr="00C64776">
              <w:rPr>
                <w:rFonts w:asciiTheme="majorHAnsi" w:hAnsiTheme="majorHAnsi"/>
                <w:bCs/>
                <w:sz w:val="20"/>
                <w:szCs w:val="20"/>
                <w:lang w:val="fr-CA"/>
              </w:rPr>
              <w:t>Médecine de soins intensifs (adulte)</w:t>
            </w:r>
          </w:p>
        </w:tc>
        <w:tc>
          <w:tcPr>
            <w:tcW w:w="1057" w:type="dxa"/>
            <w:tcBorders>
              <w:right w:val="single" w:sz="4" w:space="0" w:color="auto"/>
            </w:tcBorders>
          </w:tcPr>
          <w:p w14:paraId="157021D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10</w:t>
            </w:r>
          </w:p>
        </w:tc>
        <w:tc>
          <w:tcPr>
            <w:tcW w:w="1277" w:type="dxa"/>
            <w:tcBorders>
              <w:top w:val="single" w:sz="4" w:space="0" w:color="auto"/>
              <w:left w:val="single" w:sz="4" w:space="0" w:color="auto"/>
              <w:bottom w:val="nil"/>
              <w:right w:val="single" w:sz="4" w:space="0" w:color="auto"/>
            </w:tcBorders>
            <w:shd w:val="clear" w:color="auto" w:fill="auto"/>
          </w:tcPr>
          <w:p w14:paraId="09CF6EC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r w:rsidRPr="00C64776">
              <w:rPr>
                <w:rFonts w:asciiTheme="majorHAnsi" w:hAnsiTheme="majorHAnsi"/>
                <w:sz w:val="20"/>
                <w:szCs w:val="20"/>
              </w:rPr>
              <w:t>10</w:t>
            </w:r>
          </w:p>
        </w:tc>
      </w:tr>
      <w:tr w:rsidR="004E58EA" w:rsidRPr="00C64776" w14:paraId="1636E137" w14:textId="77777777" w:rsidTr="00280D3F">
        <w:tc>
          <w:tcPr>
            <w:tcW w:w="7033" w:type="dxa"/>
            <w:gridSpan w:val="2"/>
            <w:tcBorders>
              <w:top w:val="single" w:sz="4" w:space="0" w:color="auto"/>
            </w:tcBorders>
            <w:shd w:val="clear" w:color="auto" w:fill="auto"/>
          </w:tcPr>
          <w:p w14:paraId="39C8FD0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
                <w:color w:val="000000"/>
                <w:sz w:val="20"/>
                <w:szCs w:val="20"/>
                <w:lang w:val="fr-CA"/>
              </w:rPr>
              <w:t>Total des postes</w:t>
            </w:r>
          </w:p>
        </w:tc>
        <w:tc>
          <w:tcPr>
            <w:tcW w:w="2334" w:type="dxa"/>
            <w:gridSpan w:val="2"/>
          </w:tcPr>
          <w:p w14:paraId="6EA049A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sz w:val="20"/>
                <w:szCs w:val="20"/>
              </w:rPr>
            </w:pPr>
            <w:r w:rsidRPr="00C64776">
              <w:rPr>
                <w:rFonts w:asciiTheme="majorHAnsi" w:hAnsiTheme="majorHAnsi"/>
                <w:b/>
                <w:sz w:val="20"/>
                <w:szCs w:val="20"/>
              </w:rPr>
              <w:t>10</w:t>
            </w:r>
          </w:p>
        </w:tc>
      </w:tr>
    </w:tbl>
    <w:p w14:paraId="526AC88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sz w:val="20"/>
          <w:szCs w:val="21"/>
        </w:rPr>
      </w:pPr>
    </w:p>
    <w:p w14:paraId="4370959C" w14:textId="77777777" w:rsidR="0023265B" w:rsidRDefault="0023265B">
      <w:pPr>
        <w:rPr>
          <w:rFonts w:asciiTheme="majorHAnsi" w:hAnsiTheme="majorHAnsi" w:cstheme="majorHAnsi"/>
          <w:b/>
          <w:smallCaps/>
          <w:sz w:val="32"/>
          <w:szCs w:val="32"/>
          <w:lang w:val="fr-CA"/>
        </w:rPr>
      </w:pPr>
      <w:r>
        <w:br w:type="page"/>
      </w:r>
    </w:p>
    <w:p w14:paraId="659BE32B" w14:textId="4C646B2E" w:rsidR="004E58EA" w:rsidRPr="00C64776" w:rsidRDefault="00B119F6" w:rsidP="0023265B">
      <w:pPr>
        <w:pStyle w:val="RapportPoint2-titre"/>
        <w:spacing w:after="0" w:line="276" w:lineRule="auto"/>
      </w:pPr>
      <w:bookmarkStart w:id="10" w:name="_Toc525653601"/>
      <w:r w:rsidRPr="00C64776">
        <w:t>Autres programmes spécialisés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4761"/>
        <w:gridCol w:w="1050"/>
        <w:gridCol w:w="1254"/>
      </w:tblGrid>
      <w:tr w:rsidR="004E58EA" w:rsidRPr="00C64776" w14:paraId="35C656C3" w14:textId="77777777" w:rsidTr="00280D3F">
        <w:tc>
          <w:tcPr>
            <w:tcW w:w="2162" w:type="dxa"/>
            <w:vMerge w:val="restart"/>
            <w:shd w:val="clear" w:color="auto" w:fill="D9D9D9" w:themeFill="background1" w:themeFillShade="D9"/>
            <w:vAlign w:val="center"/>
          </w:tcPr>
          <w:p w14:paraId="2866D9B1"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sz w:val="20"/>
                <w:szCs w:val="20"/>
              </w:rPr>
            </w:pPr>
            <w:r w:rsidRPr="00C64776">
              <w:rPr>
                <w:rFonts w:asciiTheme="majorHAnsi" w:hAnsiTheme="majorHAnsi"/>
                <w:b/>
                <w:sz w:val="20"/>
                <w:szCs w:val="20"/>
              </w:rPr>
              <w:t>Type</w:t>
            </w:r>
          </w:p>
        </w:tc>
        <w:tc>
          <w:tcPr>
            <w:tcW w:w="4870" w:type="dxa"/>
            <w:vMerge w:val="restart"/>
            <w:shd w:val="clear" w:color="auto" w:fill="D9D9D9" w:themeFill="background1" w:themeFillShade="D9"/>
            <w:vAlign w:val="center"/>
          </w:tcPr>
          <w:p w14:paraId="0CBA1274"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sz w:val="20"/>
                <w:szCs w:val="20"/>
              </w:rPr>
            </w:pPr>
            <w:r w:rsidRPr="00C64776">
              <w:rPr>
                <w:rFonts w:asciiTheme="majorHAnsi" w:hAnsiTheme="majorHAnsi"/>
                <w:b/>
                <w:bCs/>
                <w:color w:val="000000"/>
                <w:sz w:val="20"/>
                <w:szCs w:val="18"/>
                <w:lang w:val="fr-CA"/>
              </w:rPr>
              <w:t>Programme</w:t>
            </w:r>
          </w:p>
        </w:tc>
        <w:tc>
          <w:tcPr>
            <w:tcW w:w="2335" w:type="dxa"/>
            <w:gridSpan w:val="2"/>
            <w:shd w:val="clear" w:color="auto" w:fill="D9D9D9" w:themeFill="background1" w:themeFillShade="D9"/>
          </w:tcPr>
          <w:p w14:paraId="596293A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sz w:val="20"/>
                <w:szCs w:val="20"/>
              </w:rPr>
            </w:pPr>
            <w:r w:rsidRPr="00C64776">
              <w:rPr>
                <w:rFonts w:asciiTheme="majorHAnsi" w:hAnsiTheme="majorHAnsi"/>
                <w:b/>
                <w:bCs/>
                <w:color w:val="000000"/>
                <w:sz w:val="20"/>
                <w:szCs w:val="20"/>
                <w:lang w:val="fr-CA"/>
              </w:rPr>
              <w:t>Maximum de postes</w:t>
            </w:r>
            <w:r w:rsidRPr="00C64776">
              <w:rPr>
                <w:rStyle w:val="Appelnotedebasdep"/>
                <w:rFonts w:asciiTheme="majorHAnsi" w:hAnsiTheme="majorHAnsi"/>
                <w:b/>
                <w:bCs/>
                <w:color w:val="000000"/>
                <w:sz w:val="20"/>
                <w:szCs w:val="20"/>
                <w:lang w:val="fr-CA"/>
              </w:rPr>
              <w:footnoteReference w:id="10"/>
            </w:r>
          </w:p>
        </w:tc>
      </w:tr>
      <w:tr w:rsidR="004E58EA" w:rsidRPr="00C64776" w14:paraId="7042E5F6" w14:textId="77777777" w:rsidTr="00280D3F">
        <w:tc>
          <w:tcPr>
            <w:tcW w:w="2162" w:type="dxa"/>
            <w:vMerge/>
            <w:tcBorders>
              <w:bottom w:val="single" w:sz="4" w:space="0" w:color="auto"/>
            </w:tcBorders>
            <w:shd w:val="clear" w:color="auto" w:fill="auto"/>
            <w:vAlign w:val="center"/>
          </w:tcPr>
          <w:p w14:paraId="14FB576D"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sz w:val="20"/>
                <w:szCs w:val="20"/>
              </w:rPr>
            </w:pPr>
          </w:p>
        </w:tc>
        <w:tc>
          <w:tcPr>
            <w:tcW w:w="4870" w:type="dxa"/>
            <w:vMerge/>
            <w:shd w:val="clear" w:color="auto" w:fill="auto"/>
            <w:vAlign w:val="center"/>
          </w:tcPr>
          <w:p w14:paraId="0955A93F"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color w:val="000000"/>
                <w:sz w:val="20"/>
                <w:szCs w:val="18"/>
                <w:lang w:val="fr-CA"/>
              </w:rPr>
            </w:pPr>
          </w:p>
        </w:tc>
        <w:tc>
          <w:tcPr>
            <w:tcW w:w="1058" w:type="dxa"/>
          </w:tcPr>
          <w:p w14:paraId="364A95A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20"/>
                <w:lang w:val="fr-CA"/>
              </w:rPr>
            </w:pPr>
            <w:r w:rsidRPr="00C64776">
              <w:rPr>
                <w:rFonts w:asciiTheme="majorHAnsi" w:hAnsiTheme="majorHAnsi"/>
                <w:b/>
                <w:bCs/>
                <w:color w:val="000000"/>
                <w:sz w:val="18"/>
                <w:szCs w:val="18"/>
                <w:lang w:val="fr-CA"/>
              </w:rPr>
              <w:t>Nombre</w:t>
            </w:r>
          </w:p>
        </w:tc>
        <w:tc>
          <w:tcPr>
            <w:tcW w:w="1277" w:type="dxa"/>
            <w:tcBorders>
              <w:bottom w:val="single" w:sz="4" w:space="0" w:color="auto"/>
            </w:tcBorders>
            <w:shd w:val="clear" w:color="auto" w:fill="auto"/>
          </w:tcPr>
          <w:p w14:paraId="665BF13F"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bCs/>
                <w:color w:val="000000"/>
                <w:sz w:val="20"/>
                <w:szCs w:val="20"/>
                <w:lang w:val="fr-CA"/>
              </w:rPr>
            </w:pPr>
            <w:r w:rsidRPr="00C64776">
              <w:rPr>
                <w:rFonts w:asciiTheme="majorHAnsi" w:hAnsiTheme="majorHAnsi"/>
                <w:b/>
                <w:bCs/>
                <w:color w:val="000000"/>
                <w:sz w:val="18"/>
                <w:szCs w:val="18"/>
                <w:lang w:val="fr-CA"/>
              </w:rPr>
              <w:t>Sous-total</w:t>
            </w:r>
          </w:p>
        </w:tc>
      </w:tr>
      <w:tr w:rsidR="004E58EA" w:rsidRPr="00C64776" w14:paraId="77FBEC6C" w14:textId="77777777" w:rsidTr="00280D3F">
        <w:tc>
          <w:tcPr>
            <w:tcW w:w="2162" w:type="dxa"/>
            <w:tcBorders>
              <w:top w:val="nil"/>
              <w:left w:val="single" w:sz="4" w:space="0" w:color="auto"/>
              <w:bottom w:val="nil"/>
              <w:right w:val="single" w:sz="4" w:space="0" w:color="auto"/>
            </w:tcBorders>
            <w:shd w:val="clear" w:color="auto" w:fill="auto"/>
          </w:tcPr>
          <w:p w14:paraId="517CF3AB"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
                <w:bCs/>
                <w:sz w:val="20"/>
                <w:szCs w:val="20"/>
              </w:rPr>
              <w:t>Seconde formation</w:t>
            </w:r>
          </w:p>
        </w:tc>
        <w:tc>
          <w:tcPr>
            <w:tcW w:w="4870" w:type="dxa"/>
            <w:tcBorders>
              <w:left w:val="single" w:sz="4" w:space="0" w:color="auto"/>
            </w:tcBorders>
            <w:shd w:val="clear" w:color="auto" w:fill="auto"/>
          </w:tcPr>
          <w:p w14:paraId="419CD724"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 xml:space="preserve">Médecine de la douleur  </w:t>
            </w:r>
          </w:p>
        </w:tc>
        <w:tc>
          <w:tcPr>
            <w:tcW w:w="1058" w:type="dxa"/>
            <w:tcBorders>
              <w:right w:val="single" w:sz="4" w:space="0" w:color="auto"/>
            </w:tcBorders>
            <w:shd w:val="clear" w:color="auto" w:fill="auto"/>
          </w:tcPr>
          <w:p w14:paraId="38F648C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1</w:t>
            </w:r>
          </w:p>
        </w:tc>
        <w:tc>
          <w:tcPr>
            <w:tcW w:w="1277" w:type="dxa"/>
            <w:tcBorders>
              <w:top w:val="single" w:sz="4" w:space="0" w:color="auto"/>
              <w:left w:val="single" w:sz="4" w:space="0" w:color="auto"/>
              <w:bottom w:val="nil"/>
              <w:right w:val="single" w:sz="4" w:space="0" w:color="auto"/>
            </w:tcBorders>
            <w:shd w:val="clear" w:color="auto" w:fill="auto"/>
          </w:tcPr>
          <w:p w14:paraId="5B521BA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r w:rsidRPr="00C64776">
              <w:rPr>
                <w:rFonts w:asciiTheme="majorHAnsi" w:hAnsiTheme="majorHAnsi"/>
                <w:bCs/>
                <w:sz w:val="20"/>
                <w:szCs w:val="20"/>
              </w:rPr>
              <w:t>30</w:t>
            </w:r>
          </w:p>
        </w:tc>
      </w:tr>
      <w:tr w:rsidR="004E58EA" w:rsidRPr="00C64776" w14:paraId="02ABB380" w14:textId="77777777" w:rsidTr="00280D3F">
        <w:tc>
          <w:tcPr>
            <w:tcW w:w="2162" w:type="dxa"/>
            <w:tcBorders>
              <w:top w:val="nil"/>
              <w:left w:val="single" w:sz="4" w:space="0" w:color="auto"/>
              <w:bottom w:val="nil"/>
              <w:right w:val="single" w:sz="4" w:space="0" w:color="auto"/>
            </w:tcBorders>
            <w:shd w:val="clear" w:color="auto" w:fill="auto"/>
          </w:tcPr>
          <w:p w14:paraId="16A9D6C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0" w:type="dxa"/>
            <w:tcBorders>
              <w:left w:val="single" w:sz="4" w:space="0" w:color="auto"/>
            </w:tcBorders>
            <w:shd w:val="clear" w:color="auto" w:fill="auto"/>
          </w:tcPr>
          <w:p w14:paraId="0CA09D2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Médecine palliative</w:t>
            </w:r>
          </w:p>
        </w:tc>
        <w:tc>
          <w:tcPr>
            <w:tcW w:w="1058" w:type="dxa"/>
            <w:tcBorders>
              <w:right w:val="single" w:sz="4" w:space="0" w:color="auto"/>
            </w:tcBorders>
            <w:shd w:val="clear" w:color="auto" w:fill="auto"/>
          </w:tcPr>
          <w:p w14:paraId="08B8CDDD"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4</w:t>
            </w:r>
          </w:p>
        </w:tc>
        <w:tc>
          <w:tcPr>
            <w:tcW w:w="1277" w:type="dxa"/>
            <w:tcBorders>
              <w:top w:val="nil"/>
              <w:left w:val="single" w:sz="4" w:space="0" w:color="auto"/>
              <w:bottom w:val="nil"/>
              <w:right w:val="single" w:sz="4" w:space="0" w:color="auto"/>
            </w:tcBorders>
            <w:shd w:val="clear" w:color="auto" w:fill="auto"/>
          </w:tcPr>
          <w:p w14:paraId="34BE46B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72863961" w14:textId="77777777" w:rsidTr="00280D3F">
        <w:tc>
          <w:tcPr>
            <w:tcW w:w="2162" w:type="dxa"/>
            <w:tcBorders>
              <w:top w:val="nil"/>
              <w:left w:val="single" w:sz="4" w:space="0" w:color="auto"/>
              <w:bottom w:val="nil"/>
              <w:right w:val="single" w:sz="4" w:space="0" w:color="auto"/>
            </w:tcBorders>
            <w:shd w:val="clear" w:color="auto" w:fill="auto"/>
          </w:tcPr>
          <w:p w14:paraId="1011E0E3"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0" w:type="dxa"/>
            <w:tcBorders>
              <w:left w:val="single" w:sz="4" w:space="0" w:color="auto"/>
            </w:tcBorders>
            <w:shd w:val="clear" w:color="auto" w:fill="auto"/>
          </w:tcPr>
          <w:p w14:paraId="18ED1E7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Pathologie judiciaire</w:t>
            </w:r>
          </w:p>
        </w:tc>
        <w:tc>
          <w:tcPr>
            <w:tcW w:w="1058" w:type="dxa"/>
            <w:tcBorders>
              <w:right w:val="single" w:sz="4" w:space="0" w:color="auto"/>
            </w:tcBorders>
            <w:shd w:val="clear" w:color="auto" w:fill="auto"/>
          </w:tcPr>
          <w:p w14:paraId="5BB675F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0</w:t>
            </w:r>
          </w:p>
        </w:tc>
        <w:tc>
          <w:tcPr>
            <w:tcW w:w="1277" w:type="dxa"/>
            <w:tcBorders>
              <w:top w:val="nil"/>
              <w:left w:val="single" w:sz="4" w:space="0" w:color="auto"/>
              <w:bottom w:val="nil"/>
              <w:right w:val="single" w:sz="4" w:space="0" w:color="auto"/>
            </w:tcBorders>
            <w:shd w:val="clear" w:color="auto" w:fill="auto"/>
          </w:tcPr>
          <w:p w14:paraId="01D8BAE3"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6905D10B" w14:textId="77777777" w:rsidTr="00280D3F">
        <w:tc>
          <w:tcPr>
            <w:tcW w:w="2162" w:type="dxa"/>
            <w:tcBorders>
              <w:top w:val="nil"/>
              <w:left w:val="single" w:sz="4" w:space="0" w:color="auto"/>
              <w:bottom w:val="nil"/>
              <w:right w:val="single" w:sz="4" w:space="0" w:color="auto"/>
            </w:tcBorders>
            <w:shd w:val="clear" w:color="auto" w:fill="auto"/>
          </w:tcPr>
          <w:p w14:paraId="225430CF"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0" w:type="dxa"/>
            <w:tcBorders>
              <w:left w:val="single" w:sz="4" w:space="0" w:color="auto"/>
            </w:tcBorders>
            <w:shd w:val="clear" w:color="auto" w:fill="auto"/>
          </w:tcPr>
          <w:p w14:paraId="12E13544"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 xml:space="preserve">Chirurgie colorectale </w:t>
            </w:r>
          </w:p>
        </w:tc>
        <w:tc>
          <w:tcPr>
            <w:tcW w:w="1058" w:type="dxa"/>
            <w:tcBorders>
              <w:right w:val="single" w:sz="4" w:space="0" w:color="auto"/>
            </w:tcBorders>
            <w:shd w:val="clear" w:color="auto" w:fill="auto"/>
          </w:tcPr>
          <w:p w14:paraId="64C530C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1</w:t>
            </w:r>
          </w:p>
        </w:tc>
        <w:tc>
          <w:tcPr>
            <w:tcW w:w="1277" w:type="dxa"/>
            <w:tcBorders>
              <w:top w:val="nil"/>
              <w:left w:val="single" w:sz="4" w:space="0" w:color="auto"/>
              <w:bottom w:val="nil"/>
              <w:right w:val="single" w:sz="4" w:space="0" w:color="auto"/>
            </w:tcBorders>
            <w:shd w:val="clear" w:color="auto" w:fill="auto"/>
          </w:tcPr>
          <w:p w14:paraId="7BEDB355"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5C131F42" w14:textId="77777777" w:rsidTr="00280D3F">
        <w:tc>
          <w:tcPr>
            <w:tcW w:w="2162" w:type="dxa"/>
            <w:tcBorders>
              <w:top w:val="nil"/>
              <w:left w:val="single" w:sz="4" w:space="0" w:color="auto"/>
              <w:bottom w:val="nil"/>
              <w:right w:val="single" w:sz="4" w:space="0" w:color="auto"/>
            </w:tcBorders>
            <w:shd w:val="clear" w:color="auto" w:fill="auto"/>
          </w:tcPr>
          <w:p w14:paraId="1F3174EE"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0" w:type="dxa"/>
            <w:tcBorders>
              <w:left w:val="single" w:sz="4" w:space="0" w:color="auto"/>
            </w:tcBorders>
            <w:shd w:val="clear" w:color="auto" w:fill="auto"/>
          </w:tcPr>
          <w:p w14:paraId="475F917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Chirurgie générale oncologique</w:t>
            </w:r>
            <w:r w:rsidRPr="00C64776">
              <w:rPr>
                <w:rStyle w:val="Appelnotedebasdep"/>
                <w:rFonts w:asciiTheme="majorHAnsi" w:hAnsiTheme="majorHAnsi"/>
                <w:b/>
                <w:bCs/>
                <w:sz w:val="20"/>
                <w:szCs w:val="20"/>
              </w:rPr>
              <w:footnoteReference w:id="11"/>
            </w:r>
            <w:r w:rsidRPr="00C64776">
              <w:rPr>
                <w:rFonts w:asciiTheme="majorHAnsi" w:hAnsiTheme="majorHAnsi"/>
                <w:b/>
                <w:bCs/>
                <w:sz w:val="20"/>
                <w:szCs w:val="20"/>
              </w:rPr>
              <w:t xml:space="preserve"> </w:t>
            </w:r>
          </w:p>
        </w:tc>
        <w:tc>
          <w:tcPr>
            <w:tcW w:w="1058" w:type="dxa"/>
            <w:tcBorders>
              <w:right w:val="single" w:sz="4" w:space="0" w:color="auto"/>
            </w:tcBorders>
            <w:shd w:val="clear" w:color="auto" w:fill="auto"/>
          </w:tcPr>
          <w:p w14:paraId="385BAB1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1</w:t>
            </w:r>
          </w:p>
        </w:tc>
        <w:tc>
          <w:tcPr>
            <w:tcW w:w="1277" w:type="dxa"/>
            <w:tcBorders>
              <w:top w:val="nil"/>
              <w:left w:val="single" w:sz="4" w:space="0" w:color="auto"/>
              <w:bottom w:val="nil"/>
              <w:right w:val="single" w:sz="4" w:space="0" w:color="auto"/>
            </w:tcBorders>
            <w:shd w:val="clear" w:color="auto" w:fill="auto"/>
          </w:tcPr>
          <w:p w14:paraId="2FBF61AE"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564BCC83" w14:textId="77777777" w:rsidTr="00280D3F">
        <w:tc>
          <w:tcPr>
            <w:tcW w:w="2162" w:type="dxa"/>
            <w:tcBorders>
              <w:top w:val="nil"/>
              <w:left w:val="single" w:sz="4" w:space="0" w:color="auto"/>
              <w:bottom w:val="nil"/>
              <w:right w:val="single" w:sz="4" w:space="0" w:color="auto"/>
            </w:tcBorders>
            <w:shd w:val="clear" w:color="auto" w:fill="auto"/>
          </w:tcPr>
          <w:p w14:paraId="64A31904"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0" w:type="dxa"/>
            <w:tcBorders>
              <w:left w:val="single" w:sz="4" w:space="0" w:color="auto"/>
            </w:tcBorders>
            <w:shd w:val="clear" w:color="auto" w:fill="auto"/>
          </w:tcPr>
          <w:p w14:paraId="600399D3"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lang w:val="fr-CA"/>
              </w:rPr>
            </w:pPr>
            <w:r w:rsidRPr="00C64776">
              <w:rPr>
                <w:rFonts w:asciiTheme="majorHAnsi" w:hAnsiTheme="majorHAnsi"/>
                <w:bCs/>
                <w:sz w:val="20"/>
                <w:szCs w:val="20"/>
                <w:lang w:val="fr-CA"/>
              </w:rPr>
              <w:t>Chirurgie pédiatrique / chirurgie générale pédiatrique</w:t>
            </w:r>
            <w:r w:rsidRPr="00C64776">
              <w:rPr>
                <w:rStyle w:val="Appelnotedebasdep"/>
                <w:rFonts w:asciiTheme="majorHAnsi" w:hAnsiTheme="majorHAnsi"/>
                <w:b/>
                <w:bCs/>
                <w:sz w:val="20"/>
                <w:szCs w:val="20"/>
              </w:rPr>
              <w:footnoteReference w:id="12"/>
            </w:r>
          </w:p>
        </w:tc>
        <w:tc>
          <w:tcPr>
            <w:tcW w:w="1058" w:type="dxa"/>
            <w:tcBorders>
              <w:right w:val="single" w:sz="4" w:space="0" w:color="auto"/>
            </w:tcBorders>
            <w:shd w:val="clear" w:color="auto" w:fill="auto"/>
          </w:tcPr>
          <w:p w14:paraId="053118A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1</w:t>
            </w:r>
          </w:p>
        </w:tc>
        <w:tc>
          <w:tcPr>
            <w:tcW w:w="1277" w:type="dxa"/>
            <w:tcBorders>
              <w:top w:val="nil"/>
              <w:left w:val="single" w:sz="4" w:space="0" w:color="auto"/>
              <w:bottom w:val="nil"/>
              <w:right w:val="single" w:sz="4" w:space="0" w:color="auto"/>
            </w:tcBorders>
            <w:shd w:val="clear" w:color="auto" w:fill="auto"/>
          </w:tcPr>
          <w:p w14:paraId="478BB92D"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073FD070" w14:textId="77777777" w:rsidTr="00280D3F">
        <w:tc>
          <w:tcPr>
            <w:tcW w:w="2162" w:type="dxa"/>
            <w:tcBorders>
              <w:top w:val="nil"/>
              <w:left w:val="single" w:sz="4" w:space="0" w:color="auto"/>
              <w:bottom w:val="nil"/>
              <w:right w:val="single" w:sz="4" w:space="0" w:color="auto"/>
            </w:tcBorders>
            <w:shd w:val="clear" w:color="auto" w:fill="auto"/>
          </w:tcPr>
          <w:p w14:paraId="34F19D46"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0" w:type="dxa"/>
            <w:tcBorders>
              <w:left w:val="single" w:sz="4" w:space="0" w:color="auto"/>
            </w:tcBorders>
            <w:shd w:val="clear" w:color="auto" w:fill="auto"/>
          </w:tcPr>
          <w:p w14:paraId="342B5E8C"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sz w:val="20"/>
                <w:szCs w:val="20"/>
                <w:lang w:val="fr-CA"/>
              </w:rPr>
              <w:t>Chirurgie thoracique</w:t>
            </w:r>
          </w:p>
        </w:tc>
        <w:tc>
          <w:tcPr>
            <w:tcW w:w="1058" w:type="dxa"/>
            <w:tcBorders>
              <w:right w:val="single" w:sz="4" w:space="0" w:color="auto"/>
            </w:tcBorders>
            <w:shd w:val="clear" w:color="auto" w:fill="auto"/>
          </w:tcPr>
          <w:p w14:paraId="7ED6EBB6" w14:textId="77777777" w:rsidR="004E58EA" w:rsidRPr="00C64776" w:rsidDel="00A163A3"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1</w:t>
            </w:r>
          </w:p>
        </w:tc>
        <w:tc>
          <w:tcPr>
            <w:tcW w:w="1277" w:type="dxa"/>
            <w:tcBorders>
              <w:top w:val="nil"/>
              <w:left w:val="single" w:sz="4" w:space="0" w:color="auto"/>
              <w:bottom w:val="nil"/>
              <w:right w:val="single" w:sz="4" w:space="0" w:color="auto"/>
            </w:tcBorders>
            <w:shd w:val="clear" w:color="auto" w:fill="auto"/>
          </w:tcPr>
          <w:p w14:paraId="161D9091"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09FD685C" w14:textId="77777777" w:rsidTr="00280D3F">
        <w:tc>
          <w:tcPr>
            <w:tcW w:w="2162" w:type="dxa"/>
            <w:tcBorders>
              <w:top w:val="nil"/>
              <w:left w:val="single" w:sz="4" w:space="0" w:color="auto"/>
              <w:bottom w:val="nil"/>
              <w:right w:val="single" w:sz="4" w:space="0" w:color="auto"/>
            </w:tcBorders>
            <w:shd w:val="clear" w:color="auto" w:fill="auto"/>
          </w:tcPr>
          <w:p w14:paraId="362C104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0" w:type="dxa"/>
            <w:tcBorders>
              <w:left w:val="single" w:sz="4" w:space="0" w:color="auto"/>
            </w:tcBorders>
            <w:shd w:val="clear" w:color="auto" w:fill="auto"/>
          </w:tcPr>
          <w:p w14:paraId="537991D1"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lang w:val="fr-CA"/>
              </w:rPr>
            </w:pPr>
            <w:r w:rsidRPr="00C64776">
              <w:rPr>
                <w:rFonts w:asciiTheme="majorHAnsi" w:hAnsiTheme="majorHAnsi"/>
                <w:bCs/>
                <w:sz w:val="20"/>
                <w:szCs w:val="20"/>
                <w:lang w:val="fr-CA"/>
              </w:rPr>
              <w:t>Endocrinologie gynécologique de la reproduction et infertilité</w:t>
            </w:r>
          </w:p>
        </w:tc>
        <w:tc>
          <w:tcPr>
            <w:tcW w:w="1058" w:type="dxa"/>
            <w:tcBorders>
              <w:right w:val="single" w:sz="4" w:space="0" w:color="auto"/>
            </w:tcBorders>
            <w:shd w:val="clear" w:color="auto" w:fill="auto"/>
          </w:tcPr>
          <w:p w14:paraId="79DBDBD5"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1</w:t>
            </w:r>
          </w:p>
        </w:tc>
        <w:tc>
          <w:tcPr>
            <w:tcW w:w="1277" w:type="dxa"/>
            <w:tcBorders>
              <w:top w:val="nil"/>
              <w:left w:val="single" w:sz="4" w:space="0" w:color="auto"/>
              <w:bottom w:val="nil"/>
              <w:right w:val="single" w:sz="4" w:space="0" w:color="auto"/>
            </w:tcBorders>
            <w:shd w:val="clear" w:color="auto" w:fill="auto"/>
          </w:tcPr>
          <w:p w14:paraId="028D8394"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3F86A2C1" w14:textId="77777777" w:rsidTr="00280D3F">
        <w:tc>
          <w:tcPr>
            <w:tcW w:w="2162" w:type="dxa"/>
            <w:tcBorders>
              <w:top w:val="nil"/>
              <w:left w:val="single" w:sz="4" w:space="0" w:color="auto"/>
              <w:bottom w:val="nil"/>
              <w:right w:val="single" w:sz="4" w:space="0" w:color="auto"/>
            </w:tcBorders>
            <w:shd w:val="clear" w:color="auto" w:fill="auto"/>
          </w:tcPr>
          <w:p w14:paraId="59994F9D"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0" w:type="dxa"/>
            <w:tcBorders>
              <w:left w:val="single" w:sz="4" w:space="0" w:color="auto"/>
            </w:tcBorders>
            <w:shd w:val="clear" w:color="auto" w:fill="auto"/>
          </w:tcPr>
          <w:p w14:paraId="699021B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sz w:val="20"/>
                <w:szCs w:val="20"/>
                <w:lang w:val="fr-CA"/>
              </w:rPr>
              <w:t>Maladies infectieuses</w:t>
            </w:r>
            <w:r w:rsidRPr="00C64776">
              <w:rPr>
                <w:rStyle w:val="Appelnotedebasdep"/>
                <w:rFonts w:asciiTheme="majorHAnsi" w:hAnsiTheme="majorHAnsi"/>
                <w:b/>
                <w:sz w:val="20"/>
                <w:szCs w:val="20"/>
                <w:lang w:val="fr-CA"/>
              </w:rPr>
              <w:footnoteReference w:id="13"/>
            </w:r>
          </w:p>
        </w:tc>
        <w:tc>
          <w:tcPr>
            <w:tcW w:w="1058" w:type="dxa"/>
            <w:tcBorders>
              <w:right w:val="single" w:sz="4" w:space="0" w:color="auto"/>
            </w:tcBorders>
            <w:shd w:val="clear" w:color="auto" w:fill="auto"/>
          </w:tcPr>
          <w:p w14:paraId="596AB61C" w14:textId="77777777" w:rsidR="004E58EA" w:rsidRPr="00C64776" w:rsidDel="00A163A3"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8</w:t>
            </w:r>
          </w:p>
        </w:tc>
        <w:tc>
          <w:tcPr>
            <w:tcW w:w="1277" w:type="dxa"/>
            <w:tcBorders>
              <w:top w:val="nil"/>
              <w:left w:val="single" w:sz="4" w:space="0" w:color="auto"/>
              <w:bottom w:val="nil"/>
              <w:right w:val="single" w:sz="4" w:space="0" w:color="auto"/>
            </w:tcBorders>
            <w:shd w:val="clear" w:color="auto" w:fill="auto"/>
          </w:tcPr>
          <w:p w14:paraId="6DD92C55"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7DDDAED8" w14:textId="77777777" w:rsidTr="00280D3F">
        <w:tc>
          <w:tcPr>
            <w:tcW w:w="2162" w:type="dxa"/>
            <w:tcBorders>
              <w:top w:val="nil"/>
              <w:left w:val="single" w:sz="4" w:space="0" w:color="auto"/>
              <w:bottom w:val="nil"/>
              <w:right w:val="single" w:sz="4" w:space="0" w:color="auto"/>
            </w:tcBorders>
            <w:shd w:val="clear" w:color="auto" w:fill="auto"/>
          </w:tcPr>
          <w:p w14:paraId="2B1E92EB"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0" w:type="dxa"/>
            <w:tcBorders>
              <w:left w:val="single" w:sz="4" w:space="0" w:color="auto"/>
            </w:tcBorders>
            <w:shd w:val="clear" w:color="auto" w:fill="auto"/>
          </w:tcPr>
          <w:p w14:paraId="4EF6FBD1"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 xml:space="preserve">Médecine du travail </w:t>
            </w:r>
          </w:p>
        </w:tc>
        <w:tc>
          <w:tcPr>
            <w:tcW w:w="1058" w:type="dxa"/>
            <w:tcBorders>
              <w:right w:val="single" w:sz="4" w:space="0" w:color="auto"/>
            </w:tcBorders>
            <w:shd w:val="clear" w:color="auto" w:fill="auto"/>
          </w:tcPr>
          <w:p w14:paraId="74274E7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1</w:t>
            </w:r>
          </w:p>
        </w:tc>
        <w:tc>
          <w:tcPr>
            <w:tcW w:w="1277" w:type="dxa"/>
            <w:tcBorders>
              <w:top w:val="nil"/>
              <w:left w:val="single" w:sz="4" w:space="0" w:color="auto"/>
              <w:bottom w:val="nil"/>
              <w:right w:val="single" w:sz="4" w:space="0" w:color="auto"/>
            </w:tcBorders>
            <w:shd w:val="clear" w:color="auto" w:fill="auto"/>
          </w:tcPr>
          <w:p w14:paraId="22FA7816"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4D879151" w14:textId="77777777" w:rsidTr="00280D3F">
        <w:tc>
          <w:tcPr>
            <w:tcW w:w="2162" w:type="dxa"/>
            <w:tcBorders>
              <w:top w:val="nil"/>
              <w:left w:val="single" w:sz="4" w:space="0" w:color="auto"/>
              <w:bottom w:val="nil"/>
              <w:right w:val="single" w:sz="4" w:space="0" w:color="auto"/>
            </w:tcBorders>
            <w:shd w:val="clear" w:color="auto" w:fill="auto"/>
          </w:tcPr>
          <w:p w14:paraId="3C897FEB"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0" w:type="dxa"/>
            <w:tcBorders>
              <w:left w:val="single" w:sz="4" w:space="0" w:color="auto"/>
            </w:tcBorders>
            <w:shd w:val="clear" w:color="auto" w:fill="auto"/>
          </w:tcPr>
          <w:p w14:paraId="01FD202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 xml:space="preserve">Médecine maternelle et fœtale </w:t>
            </w:r>
          </w:p>
        </w:tc>
        <w:tc>
          <w:tcPr>
            <w:tcW w:w="1058" w:type="dxa"/>
            <w:tcBorders>
              <w:right w:val="single" w:sz="4" w:space="0" w:color="auto"/>
            </w:tcBorders>
            <w:shd w:val="clear" w:color="auto" w:fill="auto"/>
          </w:tcPr>
          <w:p w14:paraId="66C66FF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1</w:t>
            </w:r>
          </w:p>
        </w:tc>
        <w:tc>
          <w:tcPr>
            <w:tcW w:w="1277" w:type="dxa"/>
            <w:tcBorders>
              <w:top w:val="nil"/>
              <w:left w:val="single" w:sz="4" w:space="0" w:color="auto"/>
              <w:bottom w:val="nil"/>
              <w:right w:val="single" w:sz="4" w:space="0" w:color="auto"/>
            </w:tcBorders>
            <w:shd w:val="clear" w:color="auto" w:fill="auto"/>
          </w:tcPr>
          <w:p w14:paraId="65C18E93"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547DD4D8" w14:textId="77777777" w:rsidTr="00280D3F">
        <w:tc>
          <w:tcPr>
            <w:tcW w:w="2162" w:type="dxa"/>
            <w:tcBorders>
              <w:top w:val="nil"/>
              <w:left w:val="single" w:sz="4" w:space="0" w:color="auto"/>
              <w:bottom w:val="nil"/>
              <w:right w:val="single" w:sz="4" w:space="0" w:color="auto"/>
            </w:tcBorders>
            <w:shd w:val="clear" w:color="auto" w:fill="auto"/>
          </w:tcPr>
          <w:p w14:paraId="64DEAA3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0" w:type="dxa"/>
            <w:tcBorders>
              <w:left w:val="single" w:sz="4" w:space="0" w:color="auto"/>
            </w:tcBorders>
            <w:shd w:val="clear" w:color="auto" w:fill="auto"/>
          </w:tcPr>
          <w:p w14:paraId="4D33E481"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 xml:space="preserve">Neuroradiologie </w:t>
            </w:r>
          </w:p>
        </w:tc>
        <w:tc>
          <w:tcPr>
            <w:tcW w:w="1058" w:type="dxa"/>
            <w:tcBorders>
              <w:right w:val="single" w:sz="4" w:space="0" w:color="auto"/>
            </w:tcBorders>
            <w:shd w:val="clear" w:color="auto" w:fill="auto"/>
          </w:tcPr>
          <w:p w14:paraId="5AD2065F"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1</w:t>
            </w:r>
          </w:p>
        </w:tc>
        <w:tc>
          <w:tcPr>
            <w:tcW w:w="1277" w:type="dxa"/>
            <w:tcBorders>
              <w:top w:val="nil"/>
              <w:left w:val="single" w:sz="4" w:space="0" w:color="auto"/>
              <w:bottom w:val="nil"/>
              <w:right w:val="single" w:sz="4" w:space="0" w:color="auto"/>
            </w:tcBorders>
            <w:shd w:val="clear" w:color="auto" w:fill="auto"/>
          </w:tcPr>
          <w:p w14:paraId="464B5EB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28000B68" w14:textId="77777777" w:rsidTr="00280D3F">
        <w:tc>
          <w:tcPr>
            <w:tcW w:w="2162" w:type="dxa"/>
            <w:tcBorders>
              <w:top w:val="nil"/>
              <w:left w:val="single" w:sz="4" w:space="0" w:color="auto"/>
              <w:bottom w:val="nil"/>
              <w:right w:val="single" w:sz="4" w:space="0" w:color="auto"/>
            </w:tcBorders>
            <w:shd w:val="clear" w:color="auto" w:fill="auto"/>
          </w:tcPr>
          <w:p w14:paraId="7A5B430C"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0" w:type="dxa"/>
            <w:tcBorders>
              <w:left w:val="single" w:sz="4" w:space="0" w:color="auto"/>
            </w:tcBorders>
            <w:shd w:val="clear" w:color="auto" w:fill="auto"/>
          </w:tcPr>
          <w:p w14:paraId="1A2828BC"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 xml:space="preserve">Oncologie gynécologique </w:t>
            </w:r>
          </w:p>
        </w:tc>
        <w:tc>
          <w:tcPr>
            <w:tcW w:w="1058" w:type="dxa"/>
            <w:tcBorders>
              <w:right w:val="single" w:sz="4" w:space="0" w:color="auto"/>
            </w:tcBorders>
            <w:shd w:val="clear" w:color="auto" w:fill="auto"/>
          </w:tcPr>
          <w:p w14:paraId="11AF741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2</w:t>
            </w:r>
          </w:p>
        </w:tc>
        <w:tc>
          <w:tcPr>
            <w:tcW w:w="1277" w:type="dxa"/>
            <w:tcBorders>
              <w:top w:val="nil"/>
              <w:left w:val="single" w:sz="4" w:space="0" w:color="auto"/>
              <w:bottom w:val="nil"/>
              <w:right w:val="single" w:sz="4" w:space="0" w:color="auto"/>
            </w:tcBorders>
            <w:shd w:val="clear" w:color="auto" w:fill="auto"/>
          </w:tcPr>
          <w:p w14:paraId="13045365"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1D64920A" w14:textId="77777777" w:rsidTr="00280D3F">
        <w:tc>
          <w:tcPr>
            <w:tcW w:w="2162" w:type="dxa"/>
            <w:tcBorders>
              <w:top w:val="nil"/>
              <w:left w:val="single" w:sz="4" w:space="0" w:color="auto"/>
              <w:bottom w:val="nil"/>
              <w:right w:val="single" w:sz="4" w:space="0" w:color="auto"/>
            </w:tcBorders>
            <w:shd w:val="clear" w:color="auto" w:fill="auto"/>
          </w:tcPr>
          <w:p w14:paraId="24C253B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0" w:type="dxa"/>
            <w:tcBorders>
              <w:left w:val="single" w:sz="4" w:space="0" w:color="auto"/>
            </w:tcBorders>
            <w:shd w:val="clear" w:color="auto" w:fill="auto"/>
          </w:tcPr>
          <w:p w14:paraId="4E12A9DC"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 xml:space="preserve">Radiologie interventionnelle </w:t>
            </w:r>
          </w:p>
        </w:tc>
        <w:tc>
          <w:tcPr>
            <w:tcW w:w="1058" w:type="dxa"/>
            <w:tcBorders>
              <w:right w:val="single" w:sz="4" w:space="0" w:color="auto"/>
            </w:tcBorders>
            <w:shd w:val="clear" w:color="auto" w:fill="auto"/>
          </w:tcPr>
          <w:p w14:paraId="3D0B4BF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4</w:t>
            </w:r>
          </w:p>
        </w:tc>
        <w:tc>
          <w:tcPr>
            <w:tcW w:w="1277" w:type="dxa"/>
            <w:tcBorders>
              <w:top w:val="nil"/>
              <w:left w:val="single" w:sz="4" w:space="0" w:color="auto"/>
              <w:bottom w:val="nil"/>
              <w:right w:val="single" w:sz="4" w:space="0" w:color="auto"/>
            </w:tcBorders>
            <w:shd w:val="clear" w:color="auto" w:fill="auto"/>
          </w:tcPr>
          <w:p w14:paraId="756E23E9"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689601A3" w14:textId="77777777" w:rsidTr="00280D3F">
        <w:trPr>
          <w:trHeight w:val="199"/>
        </w:trPr>
        <w:tc>
          <w:tcPr>
            <w:tcW w:w="2162" w:type="dxa"/>
            <w:vMerge w:val="restart"/>
            <w:tcBorders>
              <w:top w:val="nil"/>
              <w:left w:val="single" w:sz="4" w:space="0" w:color="auto"/>
              <w:right w:val="single" w:sz="4" w:space="0" w:color="auto"/>
            </w:tcBorders>
            <w:shd w:val="clear" w:color="auto" w:fill="auto"/>
          </w:tcPr>
          <w:p w14:paraId="36434ECB"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0" w:type="dxa"/>
            <w:tcBorders>
              <w:left w:val="single" w:sz="4" w:space="0" w:color="auto"/>
            </w:tcBorders>
            <w:shd w:val="clear" w:color="auto" w:fill="auto"/>
          </w:tcPr>
          <w:p w14:paraId="4F328E5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 xml:space="preserve">Radiologie pédiatrique </w:t>
            </w:r>
          </w:p>
        </w:tc>
        <w:tc>
          <w:tcPr>
            <w:tcW w:w="1058" w:type="dxa"/>
            <w:tcBorders>
              <w:right w:val="single" w:sz="4" w:space="0" w:color="auto"/>
            </w:tcBorders>
            <w:shd w:val="clear" w:color="auto" w:fill="auto"/>
          </w:tcPr>
          <w:p w14:paraId="618AD20E"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1</w:t>
            </w:r>
          </w:p>
        </w:tc>
        <w:tc>
          <w:tcPr>
            <w:tcW w:w="1277" w:type="dxa"/>
            <w:vMerge w:val="restart"/>
            <w:tcBorders>
              <w:top w:val="nil"/>
              <w:left w:val="single" w:sz="4" w:space="0" w:color="auto"/>
              <w:right w:val="single" w:sz="4" w:space="0" w:color="auto"/>
            </w:tcBorders>
            <w:shd w:val="clear" w:color="auto" w:fill="auto"/>
          </w:tcPr>
          <w:p w14:paraId="25A93D0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59104B8B" w14:textId="77777777" w:rsidTr="00280D3F">
        <w:tc>
          <w:tcPr>
            <w:tcW w:w="2162" w:type="dxa"/>
            <w:vMerge/>
            <w:tcBorders>
              <w:left w:val="single" w:sz="4" w:space="0" w:color="auto"/>
              <w:bottom w:val="single" w:sz="4" w:space="0" w:color="auto"/>
              <w:right w:val="single" w:sz="4" w:space="0" w:color="auto"/>
            </w:tcBorders>
            <w:shd w:val="clear" w:color="auto" w:fill="auto"/>
          </w:tcPr>
          <w:p w14:paraId="5DC9C5D8"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p>
        </w:tc>
        <w:tc>
          <w:tcPr>
            <w:tcW w:w="4870" w:type="dxa"/>
            <w:tcBorders>
              <w:left w:val="single" w:sz="4" w:space="0" w:color="auto"/>
            </w:tcBorders>
            <w:shd w:val="clear" w:color="auto" w:fill="auto"/>
          </w:tcPr>
          <w:p w14:paraId="20B7E46F"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rPr>
            </w:pPr>
            <w:r w:rsidRPr="00C64776">
              <w:rPr>
                <w:rFonts w:asciiTheme="majorHAnsi" w:hAnsiTheme="majorHAnsi"/>
                <w:bCs/>
                <w:sz w:val="20"/>
                <w:szCs w:val="20"/>
              </w:rPr>
              <w:t>Pharmacologie clinique et toxicologie</w:t>
            </w:r>
          </w:p>
        </w:tc>
        <w:tc>
          <w:tcPr>
            <w:tcW w:w="1058" w:type="dxa"/>
            <w:tcBorders>
              <w:right w:val="single" w:sz="4" w:space="0" w:color="auto"/>
            </w:tcBorders>
            <w:shd w:val="clear" w:color="auto" w:fill="auto"/>
          </w:tcPr>
          <w:p w14:paraId="49C33E8E"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2</w:t>
            </w:r>
          </w:p>
        </w:tc>
        <w:tc>
          <w:tcPr>
            <w:tcW w:w="1277" w:type="dxa"/>
            <w:vMerge/>
            <w:tcBorders>
              <w:left w:val="single" w:sz="4" w:space="0" w:color="auto"/>
              <w:bottom w:val="single" w:sz="4" w:space="0" w:color="auto"/>
              <w:right w:val="single" w:sz="4" w:space="0" w:color="auto"/>
            </w:tcBorders>
            <w:shd w:val="clear" w:color="auto" w:fill="auto"/>
          </w:tcPr>
          <w:p w14:paraId="6243AB52"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p>
        </w:tc>
      </w:tr>
      <w:tr w:rsidR="004E58EA" w:rsidRPr="00C64776" w14:paraId="144EF9ED" w14:textId="77777777" w:rsidTr="00280D3F">
        <w:tc>
          <w:tcPr>
            <w:tcW w:w="2162" w:type="dxa"/>
            <w:tcBorders>
              <w:top w:val="nil"/>
              <w:left w:val="single" w:sz="4" w:space="0" w:color="auto"/>
              <w:bottom w:val="nil"/>
              <w:right w:val="single" w:sz="4" w:space="0" w:color="auto"/>
            </w:tcBorders>
            <w:shd w:val="clear" w:color="auto" w:fill="auto"/>
          </w:tcPr>
          <w:p w14:paraId="612EFCC5"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lang w:val="fr-CA"/>
              </w:rPr>
            </w:pPr>
            <w:r w:rsidRPr="00C64776">
              <w:rPr>
                <w:rFonts w:asciiTheme="majorHAnsi" w:hAnsiTheme="majorHAnsi"/>
                <w:b/>
                <w:bCs/>
                <w:sz w:val="20"/>
                <w:szCs w:val="20"/>
                <w:lang w:val="fr-CA"/>
              </w:rPr>
              <w:t>Formation complémentaire (stage postdoctoral de formation complémentaire)</w:t>
            </w:r>
            <w:r w:rsidRPr="00C64776">
              <w:rPr>
                <w:rStyle w:val="Appelnotedebasdep"/>
                <w:rFonts w:asciiTheme="majorHAnsi" w:hAnsiTheme="majorHAnsi"/>
                <w:b/>
                <w:bCs/>
                <w:sz w:val="20"/>
                <w:szCs w:val="20"/>
              </w:rPr>
              <w:footnoteReference w:id="14"/>
            </w:r>
          </w:p>
        </w:tc>
        <w:tc>
          <w:tcPr>
            <w:tcW w:w="4870" w:type="dxa"/>
            <w:tcBorders>
              <w:left w:val="single" w:sz="4" w:space="0" w:color="auto"/>
            </w:tcBorders>
            <w:shd w:val="clear" w:color="auto" w:fill="auto"/>
          </w:tcPr>
          <w:p w14:paraId="62A3F345"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Cs/>
                <w:sz w:val="20"/>
                <w:szCs w:val="20"/>
                <w:lang w:val="fr-CA"/>
              </w:rPr>
            </w:pPr>
            <w:r w:rsidRPr="00C64776">
              <w:rPr>
                <w:rFonts w:asciiTheme="majorHAnsi" w:hAnsiTheme="majorHAnsi"/>
                <w:bCs/>
                <w:sz w:val="20"/>
                <w:szCs w:val="20"/>
                <w:lang w:val="fr-CA"/>
              </w:rPr>
              <w:t>Autres formations (par exemple : chirurgie bariatrique et métabolique, échocardiographie, écho-endoscopie, etc.)</w:t>
            </w:r>
          </w:p>
        </w:tc>
        <w:tc>
          <w:tcPr>
            <w:tcW w:w="1058" w:type="dxa"/>
            <w:tcBorders>
              <w:right w:val="single" w:sz="4" w:space="0" w:color="auto"/>
            </w:tcBorders>
            <w:shd w:val="clear" w:color="auto" w:fill="auto"/>
          </w:tcPr>
          <w:p w14:paraId="46B898E0"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sz w:val="20"/>
                <w:szCs w:val="20"/>
              </w:rPr>
            </w:pPr>
            <w:r w:rsidRPr="00C64776">
              <w:rPr>
                <w:rFonts w:asciiTheme="majorHAnsi" w:hAnsiTheme="majorHAnsi"/>
                <w:sz w:val="20"/>
                <w:szCs w:val="20"/>
              </w:rPr>
              <w:t>20</w:t>
            </w:r>
          </w:p>
        </w:tc>
        <w:tc>
          <w:tcPr>
            <w:tcW w:w="1277" w:type="dxa"/>
            <w:tcBorders>
              <w:top w:val="nil"/>
              <w:left w:val="single" w:sz="4" w:space="0" w:color="auto"/>
              <w:bottom w:val="nil"/>
              <w:right w:val="single" w:sz="4" w:space="0" w:color="auto"/>
            </w:tcBorders>
            <w:shd w:val="clear" w:color="auto" w:fill="auto"/>
          </w:tcPr>
          <w:p w14:paraId="32CD980D"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Cs/>
                <w:sz w:val="20"/>
                <w:szCs w:val="20"/>
              </w:rPr>
            </w:pPr>
            <w:r w:rsidRPr="00C64776">
              <w:rPr>
                <w:rFonts w:asciiTheme="majorHAnsi" w:hAnsiTheme="majorHAnsi"/>
                <w:bCs/>
                <w:sz w:val="20"/>
                <w:szCs w:val="20"/>
              </w:rPr>
              <w:t>20</w:t>
            </w:r>
          </w:p>
        </w:tc>
      </w:tr>
      <w:tr w:rsidR="004E58EA" w:rsidRPr="00C64776" w14:paraId="25A4559F" w14:textId="77777777" w:rsidTr="00280D3F">
        <w:tc>
          <w:tcPr>
            <w:tcW w:w="7032" w:type="dxa"/>
            <w:gridSpan w:val="2"/>
            <w:shd w:val="clear" w:color="auto" w:fill="auto"/>
          </w:tcPr>
          <w:p w14:paraId="34D6AC5A"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rPr>
                <w:rFonts w:asciiTheme="majorHAnsi" w:hAnsiTheme="majorHAnsi"/>
                <w:b/>
                <w:bCs/>
                <w:sz w:val="20"/>
                <w:szCs w:val="20"/>
              </w:rPr>
            </w:pPr>
            <w:r w:rsidRPr="00C64776">
              <w:rPr>
                <w:rFonts w:asciiTheme="majorHAnsi" w:hAnsiTheme="majorHAnsi"/>
                <w:b/>
                <w:sz w:val="20"/>
                <w:szCs w:val="20"/>
                <w:lang w:val="fr-CA"/>
              </w:rPr>
              <w:t>Total des postes</w:t>
            </w:r>
          </w:p>
        </w:tc>
        <w:tc>
          <w:tcPr>
            <w:tcW w:w="2335" w:type="dxa"/>
            <w:gridSpan w:val="2"/>
          </w:tcPr>
          <w:p w14:paraId="2A9EB577" w14:textId="77777777" w:rsidR="004E58EA" w:rsidRPr="00C64776" w:rsidRDefault="004E58EA" w:rsidP="00800C3D">
            <w:pPr>
              <w:tabs>
                <w:tab w:val="left" w:pos="-2376"/>
                <w:tab w:val="left" w:pos="-1896"/>
                <w:tab w:val="left" w:pos="-1416"/>
                <w:tab w:val="left" w:pos="-936"/>
                <w:tab w:val="left" w:pos="-456"/>
                <w:tab w:val="left" w:pos="24"/>
                <w:tab w:val="left" w:pos="504"/>
                <w:tab w:val="left" w:pos="984"/>
                <w:tab w:val="left" w:pos="1464"/>
                <w:tab w:val="left" w:pos="1944"/>
                <w:tab w:val="left" w:pos="2424"/>
                <w:tab w:val="left" w:pos="2904"/>
                <w:tab w:val="left" w:pos="3384"/>
                <w:tab w:val="left" w:pos="3864"/>
                <w:tab w:val="left" w:pos="4344"/>
                <w:tab w:val="left" w:pos="4824"/>
                <w:tab w:val="left" w:pos="5304"/>
                <w:tab w:val="left" w:pos="5784"/>
                <w:tab w:val="left" w:pos="6264"/>
                <w:tab w:val="left" w:pos="6744"/>
                <w:tab w:val="left" w:pos="7224"/>
                <w:tab w:val="left" w:pos="7704"/>
                <w:tab w:val="left" w:pos="8184"/>
                <w:tab w:val="left" w:pos="8664"/>
                <w:tab w:val="left" w:pos="9144"/>
                <w:tab w:val="left" w:pos="9624"/>
                <w:tab w:val="left" w:pos="10104"/>
                <w:tab w:val="left" w:pos="10584"/>
                <w:tab w:val="left" w:pos="11064"/>
              </w:tabs>
              <w:spacing w:after="0"/>
              <w:jc w:val="center"/>
              <w:rPr>
                <w:rFonts w:asciiTheme="majorHAnsi" w:hAnsiTheme="majorHAnsi"/>
                <w:b/>
                <w:sz w:val="20"/>
                <w:szCs w:val="20"/>
              </w:rPr>
            </w:pPr>
            <w:r w:rsidRPr="00C64776">
              <w:rPr>
                <w:rFonts w:asciiTheme="majorHAnsi" w:hAnsiTheme="majorHAnsi"/>
                <w:b/>
                <w:sz w:val="20"/>
                <w:szCs w:val="20"/>
              </w:rPr>
              <w:t>50</w:t>
            </w:r>
          </w:p>
        </w:tc>
      </w:tr>
    </w:tbl>
    <w:p w14:paraId="1D82413B" w14:textId="77777777" w:rsidR="00A17E36" w:rsidRPr="00783F25" w:rsidRDefault="00A17E36" w:rsidP="00286C0C">
      <w:pPr>
        <w:pStyle w:val="RapportMarge-titre"/>
      </w:pPr>
      <w:bookmarkStart w:id="11" w:name="_GoBack"/>
      <w:bookmarkEnd w:id="11"/>
    </w:p>
    <w:sectPr w:rsidR="00A17E36" w:rsidRPr="00783F25" w:rsidSect="00286C0C">
      <w:headerReference w:type="even" r:id="rId8"/>
      <w:headerReference w:type="default" r:id="rId9"/>
      <w:headerReference w:type="first" r:id="rId10"/>
      <w:footerReference w:type="first" r:id="rId11"/>
      <w:pgSz w:w="12240" w:h="15840" w:code="1"/>
      <w:pgMar w:top="1701" w:right="1219" w:bottom="1134"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DCA71" w14:textId="77777777" w:rsidR="00AA47F9" w:rsidRDefault="00AA47F9">
      <w:pPr>
        <w:spacing w:after="0"/>
      </w:pPr>
      <w:r>
        <w:separator/>
      </w:r>
    </w:p>
    <w:p w14:paraId="36EC4F3B" w14:textId="77777777" w:rsidR="00AA47F9" w:rsidRDefault="00AA47F9"/>
  </w:endnote>
  <w:endnote w:type="continuationSeparator" w:id="0">
    <w:p w14:paraId="306F2ADD" w14:textId="77777777" w:rsidR="00AA47F9" w:rsidRDefault="00AA47F9">
      <w:pPr>
        <w:spacing w:after="0"/>
      </w:pPr>
      <w:r>
        <w:continuationSeparator/>
      </w:r>
    </w:p>
    <w:p w14:paraId="33CC2465" w14:textId="77777777" w:rsidR="00AA47F9" w:rsidRDefault="00AA4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F16A2" w14:textId="1B005A0A" w:rsidR="003B682C" w:rsidRPr="00286C0C" w:rsidRDefault="003B682C" w:rsidP="00286C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673D8" w14:textId="77777777" w:rsidR="00AA47F9" w:rsidRDefault="00AA47F9" w:rsidP="008263BA">
      <w:pPr>
        <w:spacing w:after="0"/>
      </w:pPr>
      <w:r>
        <w:separator/>
      </w:r>
    </w:p>
  </w:footnote>
  <w:footnote w:type="continuationSeparator" w:id="0">
    <w:p w14:paraId="5736E3E4" w14:textId="77777777" w:rsidR="00AA47F9" w:rsidRDefault="00AA47F9">
      <w:pPr>
        <w:spacing w:after="0"/>
      </w:pPr>
      <w:r>
        <w:continuationSeparator/>
      </w:r>
    </w:p>
    <w:p w14:paraId="6FD17C30" w14:textId="77777777" w:rsidR="00AA47F9" w:rsidRDefault="00AA47F9"/>
  </w:footnote>
  <w:footnote w:id="1">
    <w:p w14:paraId="70D7EE6D" w14:textId="6B265E46" w:rsidR="003B682C" w:rsidRPr="00CD4780" w:rsidRDefault="003B682C" w:rsidP="00CD4780">
      <w:pPr>
        <w:pStyle w:val="Notedebasdepage"/>
        <w:ind w:left="284" w:hanging="284"/>
        <w:jc w:val="both"/>
        <w:rPr>
          <w:rFonts w:asciiTheme="majorHAnsi" w:hAnsiTheme="majorHAnsi"/>
          <w:sz w:val="18"/>
          <w:szCs w:val="18"/>
          <w:lang w:val="fr-CA"/>
        </w:rPr>
      </w:pPr>
      <w:r w:rsidRPr="00800C3D">
        <w:rPr>
          <w:rStyle w:val="Appelnotedebasdep"/>
          <w:b/>
          <w:sz w:val="16"/>
        </w:rPr>
        <w:footnoteRef/>
      </w:r>
      <w:r w:rsidRPr="00800C3D">
        <w:rPr>
          <w:sz w:val="16"/>
          <w:lang w:val="fr-CA"/>
        </w:rPr>
        <w:tab/>
      </w:r>
      <w:r w:rsidRPr="00CD4780">
        <w:rPr>
          <w:rFonts w:asciiTheme="majorHAnsi" w:hAnsiTheme="majorHAnsi"/>
          <w:sz w:val="18"/>
          <w:szCs w:val="18"/>
          <w:lang w:val="fr-CA"/>
        </w:rPr>
        <w:t>Les demandes de prolongation de formation de trois mois et moins sont permises sans autorisation préalable. Les demandes de plus de trois mois jusqu’à six mois sont présumées être acceptées, mais doivent être présentées et justifiées au MSSS. Les demandes de plus de six mois doivent faire l’objet d’une présentation et d’une autorisation formelle du MSSS.</w:t>
      </w:r>
    </w:p>
  </w:footnote>
  <w:footnote w:id="2">
    <w:p w14:paraId="26E2C4AF" w14:textId="39FB8FED" w:rsidR="003B682C" w:rsidRPr="00CD4780" w:rsidRDefault="003B682C" w:rsidP="00CD4780">
      <w:pPr>
        <w:pStyle w:val="Notedebasdepage"/>
        <w:tabs>
          <w:tab w:val="left" w:pos="284"/>
        </w:tabs>
        <w:ind w:left="284" w:hanging="284"/>
        <w:jc w:val="both"/>
        <w:rPr>
          <w:rFonts w:asciiTheme="majorHAnsi" w:hAnsiTheme="majorHAnsi"/>
          <w:sz w:val="18"/>
          <w:szCs w:val="18"/>
          <w:lang w:val="fr-CA"/>
        </w:rPr>
      </w:pPr>
      <w:r w:rsidRPr="00CD4780">
        <w:rPr>
          <w:rStyle w:val="Appelnotedebasdep"/>
          <w:rFonts w:asciiTheme="majorHAnsi" w:hAnsiTheme="majorHAnsi"/>
          <w:b/>
          <w:sz w:val="18"/>
          <w:szCs w:val="18"/>
        </w:rPr>
        <w:footnoteRef/>
      </w:r>
      <w:r w:rsidRPr="00CD4780">
        <w:rPr>
          <w:rFonts w:asciiTheme="majorHAnsi" w:hAnsiTheme="majorHAnsi"/>
          <w:sz w:val="18"/>
          <w:szCs w:val="18"/>
          <w:lang w:val="fr-CA"/>
        </w:rPr>
        <w:tab/>
        <w:t>Les stagiaires de ce programme sont assujettis aux dispositions qui les concernent dans le cadre de l’entente entre la Fédération des médecins résidents du Québec et le gouvernement du Québec pour un maximum de 12 mois. Au total, un maximum de 24 mois de stage est autorisé dans le programme.</w:t>
      </w:r>
    </w:p>
  </w:footnote>
  <w:footnote w:id="3">
    <w:p w14:paraId="64A0356E" w14:textId="02CD518A" w:rsidR="003B682C" w:rsidRPr="00800C3D" w:rsidRDefault="003B682C" w:rsidP="00CD4780">
      <w:pPr>
        <w:pStyle w:val="Notedebasdepage"/>
        <w:ind w:left="284" w:hanging="284"/>
        <w:rPr>
          <w:sz w:val="18"/>
          <w:lang w:val="fr-CA"/>
        </w:rPr>
      </w:pPr>
      <w:r w:rsidRPr="00CD4780">
        <w:rPr>
          <w:rStyle w:val="Appelnotedebasdep"/>
          <w:rFonts w:asciiTheme="majorHAnsi" w:hAnsiTheme="majorHAnsi"/>
          <w:b/>
          <w:sz w:val="18"/>
          <w:szCs w:val="18"/>
        </w:rPr>
        <w:footnoteRef/>
      </w:r>
      <w:r>
        <w:rPr>
          <w:rFonts w:asciiTheme="majorHAnsi" w:hAnsiTheme="majorHAnsi"/>
          <w:sz w:val="18"/>
          <w:szCs w:val="18"/>
          <w:lang w:val="fr-CA"/>
        </w:rPr>
        <w:tab/>
      </w:r>
      <w:r w:rsidRPr="00CD4780">
        <w:rPr>
          <w:rFonts w:asciiTheme="majorHAnsi" w:hAnsiTheme="majorHAnsi"/>
          <w:sz w:val="18"/>
          <w:szCs w:val="18"/>
          <w:lang w:val="fr-CA"/>
        </w:rPr>
        <w:t xml:space="preserve">Le nombre maximum de postes pouvant être </w:t>
      </w:r>
      <w:r>
        <w:rPr>
          <w:rFonts w:asciiTheme="majorHAnsi" w:hAnsiTheme="majorHAnsi"/>
          <w:sz w:val="18"/>
          <w:szCs w:val="18"/>
          <w:lang w:val="fr-CA"/>
        </w:rPr>
        <w:t>pourvu</w:t>
      </w:r>
      <w:r w:rsidRPr="00CD4780">
        <w:rPr>
          <w:rFonts w:asciiTheme="majorHAnsi" w:hAnsiTheme="majorHAnsi"/>
          <w:sz w:val="18"/>
          <w:szCs w:val="18"/>
          <w:lang w:val="fr-CA"/>
        </w:rPr>
        <w:t>s et autorisés dans chacun des programmes ne permet pas de dépasser les sous-totaux et le total des postes.</w:t>
      </w:r>
    </w:p>
  </w:footnote>
  <w:footnote w:id="4">
    <w:p w14:paraId="712E9E37" w14:textId="7C8C270E" w:rsidR="003B682C" w:rsidRPr="00800C3D" w:rsidRDefault="003B682C" w:rsidP="00CD4780">
      <w:pPr>
        <w:pStyle w:val="RapportNote-bas-page"/>
      </w:pPr>
      <w:r w:rsidRPr="00800C3D">
        <w:rPr>
          <w:rStyle w:val="Appelnotedebasdep"/>
          <w:b/>
          <w:sz w:val="16"/>
        </w:rPr>
        <w:footnoteRef/>
      </w:r>
      <w:r w:rsidRPr="00800C3D">
        <w:rPr>
          <w:sz w:val="16"/>
        </w:rPr>
        <w:tab/>
      </w:r>
      <w:r w:rsidRPr="00CD4780">
        <w:t>Chaque formation complémentaire (</w:t>
      </w:r>
      <w:r w:rsidRPr="00CD4780">
        <w:rPr>
          <w:bCs/>
        </w:rPr>
        <w:t>stage postdoctoral de formation complémentaire</w:t>
      </w:r>
      <w:r w:rsidRPr="00CD4780">
        <w:t>) doit être préalablement approuvée par le MSSS, en plus de respecter les quotas. La procédure déterminée par le MSSS doit être utilisée pour demander l’approbation d’une formation complémentaire (</w:t>
      </w:r>
      <w:r w:rsidRPr="00CD4780">
        <w:rPr>
          <w:bCs/>
        </w:rPr>
        <w:t>stage postdoctoral de formation complémentaire</w:t>
      </w:r>
      <w:r w:rsidRPr="00CD4780">
        <w:t>) en médecine de famille. Le nombre de formations complémentaires (</w:t>
      </w:r>
      <w:r w:rsidRPr="00CD4780">
        <w:rPr>
          <w:bCs/>
        </w:rPr>
        <w:t>stage postdoctoral de formation complémentaire</w:t>
      </w:r>
      <w:r w:rsidRPr="00CD4780">
        <w:t>)</w:t>
      </w:r>
      <w:r w:rsidRPr="00CD4780" w:rsidDel="00066B18">
        <w:t xml:space="preserve"> </w:t>
      </w:r>
      <w:r w:rsidRPr="00CD4780">
        <w:t>approuvées par le MSSS peut être moindre que le maximum de postes autorisé. Les formations complémentaires (</w:t>
      </w:r>
      <w:r w:rsidRPr="00CD4780">
        <w:rPr>
          <w:bCs/>
        </w:rPr>
        <w:t>stage postdoctoral de formation complémentaire</w:t>
      </w:r>
      <w:r w:rsidRPr="00CD4780">
        <w:t>)</w:t>
      </w:r>
      <w:r w:rsidRPr="00CD4780" w:rsidDel="00066B18">
        <w:t xml:space="preserve"> </w:t>
      </w:r>
      <w:r w:rsidRPr="00CD4780">
        <w:t xml:space="preserve">sont des formations d’élite réservées à des candidats de haut calibre qui répondront à des besoins sociétaux d’accès aux services de santé et qui soutiendront la mission des milieux dans lesquels ils exerceront. </w:t>
      </w:r>
    </w:p>
  </w:footnote>
  <w:footnote w:id="5">
    <w:p w14:paraId="24789B58" w14:textId="230D9871" w:rsidR="003B682C" w:rsidRPr="00800C3D" w:rsidRDefault="003B682C" w:rsidP="00CD4780">
      <w:pPr>
        <w:pStyle w:val="RapportNote-bas-page"/>
      </w:pPr>
      <w:r w:rsidRPr="00800C3D">
        <w:rPr>
          <w:rStyle w:val="Appelnotedebasdep"/>
          <w:b/>
        </w:rPr>
        <w:footnoteRef/>
      </w:r>
      <w:r w:rsidRPr="00800C3D">
        <w:t xml:space="preserve"> </w:t>
      </w:r>
      <w:r w:rsidRPr="00800C3D">
        <w:tab/>
        <w:t xml:space="preserve">Le nombre maximum de postes pouvant être </w:t>
      </w:r>
      <w:r>
        <w:t>pourvu</w:t>
      </w:r>
      <w:r w:rsidRPr="00800C3D">
        <w:t>s et autorisés dans chacun des programmes ne permet pas de dépasser les sous-totaux et le total des postes.</w:t>
      </w:r>
    </w:p>
  </w:footnote>
  <w:footnote w:id="6">
    <w:p w14:paraId="41EC4015" w14:textId="5B9DE8E9" w:rsidR="003B682C" w:rsidRPr="00800C3D" w:rsidRDefault="003B682C" w:rsidP="00CD4780">
      <w:pPr>
        <w:pStyle w:val="RapportNote-bas-page"/>
      </w:pPr>
      <w:r w:rsidRPr="00800C3D">
        <w:rPr>
          <w:rStyle w:val="Appelnotedebasdep"/>
          <w:b/>
        </w:rPr>
        <w:footnoteRef/>
      </w:r>
      <w:r>
        <w:tab/>
      </w:r>
      <w:r w:rsidRPr="00800C3D">
        <w:t>Les programmes de formation des différentes spécialités pédiatriques débuteront en 2020-2021. Les postes sont autorisés dans les présentes modalités afin de tenir compte du calendrier de jumelage des spécialités pédiatriques (JSP) et permettre aux candidats d’effectuer les stages et formations préalables en 2019</w:t>
      </w:r>
      <w:r w:rsidRPr="00800C3D">
        <w:noBreakHyphen/>
        <w:t>2020. Si l’une ou l’autre de ces 5 places ne trouvent pas preneur dans les disciplines priorisées dans le tableau ci-dessus, elles pourraient alors être réallouées dans l’une ou l’autre des 6 disciplines suivantes : gastroentérologie pédiatrique, médecine de soins intensifs pédiatriques, endocrinologie pédiatrique, médecine d’urgence pédiatrique, maladies infectieuses pédiatriques et médecine néonatale et périnatale pédiatrique. Dans aucune de ces 6 disciplines, plus d’un résident ne pourra être admis. Aucune admission ne peut être autorisée en cardiologie pédiatrique.</w:t>
      </w:r>
    </w:p>
  </w:footnote>
  <w:footnote w:id="7">
    <w:p w14:paraId="1F63398D" w14:textId="27C35094" w:rsidR="003B682C" w:rsidRPr="00800C3D" w:rsidRDefault="003B682C" w:rsidP="00CD4780">
      <w:pPr>
        <w:pStyle w:val="RapportNote-bas-page"/>
      </w:pPr>
      <w:r w:rsidRPr="00800C3D">
        <w:rPr>
          <w:rStyle w:val="Appelnotedebasdep"/>
          <w:b/>
        </w:rPr>
        <w:footnoteRef/>
      </w:r>
      <w:r w:rsidRPr="00800C3D">
        <w:t xml:space="preserve"> </w:t>
      </w:r>
      <w:r w:rsidRPr="00800C3D">
        <w:tab/>
        <w:t>Chaque formation complémentaire (</w:t>
      </w:r>
      <w:r w:rsidRPr="00800C3D">
        <w:rPr>
          <w:bCs/>
        </w:rPr>
        <w:t>stage postdoctoral de formation complémentaire</w:t>
      </w:r>
      <w:r w:rsidRPr="00800C3D">
        <w:t>)</w:t>
      </w:r>
      <w:r w:rsidRPr="00800C3D" w:rsidDel="00066B18">
        <w:t xml:space="preserve"> </w:t>
      </w:r>
      <w:r w:rsidRPr="00800C3D">
        <w:t>doit être préalablement approuvée par le MSSS, en plus de respecter les quotas. La procédure et le formulaire du MSSS doivent être utilisés pour demander l’approbation d’une formation complémentaire (</w:t>
      </w:r>
      <w:r w:rsidRPr="00800C3D">
        <w:rPr>
          <w:bCs/>
        </w:rPr>
        <w:t>stage postdoctoral de formation complémentaire</w:t>
      </w:r>
      <w:r w:rsidRPr="00800C3D">
        <w:t>). Le nombre de formations complémentaires (</w:t>
      </w:r>
      <w:r w:rsidRPr="00800C3D">
        <w:rPr>
          <w:bCs/>
        </w:rPr>
        <w:t>stage postdoctoral de formation complémentaire</w:t>
      </w:r>
      <w:r w:rsidRPr="00800C3D">
        <w:t>) approuvées par le MSSS peut être moindre que le maximum de postes autorisé. Les formations complémentaires (</w:t>
      </w:r>
      <w:r w:rsidRPr="00800C3D">
        <w:rPr>
          <w:bCs/>
        </w:rPr>
        <w:t>stage postdoctoral de formation complémentaire</w:t>
      </w:r>
      <w:r w:rsidRPr="00800C3D">
        <w:t>)</w:t>
      </w:r>
      <w:r w:rsidRPr="00800C3D" w:rsidDel="00066B18">
        <w:t xml:space="preserve"> </w:t>
      </w:r>
      <w:r w:rsidRPr="00800C3D">
        <w:t xml:space="preserve">sont des formations d’élite réservées à des candidats de haut calibre qui répondront à des besoins sociétaux d’accès aux services de santé et qui soutiendront la mission des milieux dans lesquels ils exerceront.   </w:t>
      </w:r>
    </w:p>
  </w:footnote>
  <w:footnote w:id="8">
    <w:p w14:paraId="3CA39A7C" w14:textId="31A336E1" w:rsidR="003B682C" w:rsidRPr="00800C3D" w:rsidRDefault="003B682C" w:rsidP="00CD4780">
      <w:pPr>
        <w:pStyle w:val="RapportNote-bas-page"/>
      </w:pPr>
      <w:r w:rsidRPr="00800C3D">
        <w:rPr>
          <w:rStyle w:val="Appelnotedebasdep"/>
          <w:b/>
        </w:rPr>
        <w:footnoteRef/>
      </w:r>
      <w:r w:rsidRPr="00800C3D">
        <w:t xml:space="preserve"> </w:t>
      </w:r>
      <w:r w:rsidRPr="00800C3D">
        <w:tab/>
        <w:t xml:space="preserve">L’année supplémentaire de formation requise pour les résidents inscrits dans ces programmes, au-delà de la durée de formation initialement prévue de 60 mois pour un résident inscrit en psychiatrie, aura lieu en </w:t>
      </w:r>
      <w:r w:rsidRPr="00800C3D">
        <w:rPr>
          <w:b/>
        </w:rPr>
        <w:t>2020-2021</w:t>
      </w:r>
      <w:r w:rsidRPr="00800C3D">
        <w:t xml:space="preserve">. Les postes sont autorisés dans les présentes modalités afin de tenir compte du calendrier d’admission dans les programmes et de permettre aux résidents admis d’effectuer les stages requis en </w:t>
      </w:r>
      <w:r w:rsidRPr="00800C3D">
        <w:rPr>
          <w:b/>
        </w:rPr>
        <w:t>2019-2020</w:t>
      </w:r>
      <w:r w:rsidRPr="00800C3D">
        <w:t>.</w:t>
      </w:r>
    </w:p>
  </w:footnote>
  <w:footnote w:id="9">
    <w:p w14:paraId="6B6A4CBA" w14:textId="5D7D1F2B" w:rsidR="003B682C" w:rsidRPr="00800C3D" w:rsidRDefault="003B682C" w:rsidP="00CD4780">
      <w:pPr>
        <w:pStyle w:val="RapportNote-bas-page"/>
        <w:rPr>
          <w:strike/>
        </w:rPr>
      </w:pPr>
      <w:r w:rsidRPr="00800C3D">
        <w:rPr>
          <w:rStyle w:val="Appelnotedebasdep"/>
          <w:b/>
        </w:rPr>
        <w:footnoteRef/>
      </w:r>
      <w:r w:rsidRPr="00800C3D">
        <w:t xml:space="preserve">  </w:t>
      </w:r>
      <w:r w:rsidRPr="00800C3D">
        <w:tab/>
        <w:t xml:space="preserve">Les stagiaires de ce programme sont assujettis aux dispositions qui les concernent dans le cadre de l’entente entre la Fédération des médecins résidents du Québec et le gouvernement du Québec pour un maximum de 12 mois. Au total, un maximum de 24 mois de stage est autorisé dans le programme. </w:t>
      </w:r>
    </w:p>
    <w:p w14:paraId="680E78EC" w14:textId="77777777" w:rsidR="003B682C" w:rsidRPr="00800C3D" w:rsidRDefault="003B682C" w:rsidP="004E58EA">
      <w:pPr>
        <w:pStyle w:val="Notedebasdepage"/>
        <w:tabs>
          <w:tab w:val="left" w:pos="284"/>
        </w:tabs>
        <w:rPr>
          <w:sz w:val="18"/>
          <w:lang w:val="fr-CA"/>
        </w:rPr>
      </w:pPr>
    </w:p>
  </w:footnote>
  <w:footnote w:id="10">
    <w:p w14:paraId="0E41F198" w14:textId="24218EC3" w:rsidR="003B682C" w:rsidRPr="00800C3D" w:rsidRDefault="003B682C" w:rsidP="00CD4780">
      <w:pPr>
        <w:pStyle w:val="RapportNote-bas-page"/>
      </w:pPr>
      <w:r w:rsidRPr="00800C3D">
        <w:rPr>
          <w:rStyle w:val="Appelnotedebasdep"/>
          <w:b/>
        </w:rPr>
        <w:footnoteRef/>
      </w:r>
      <w:r w:rsidRPr="00800C3D">
        <w:rPr>
          <w:b/>
        </w:rPr>
        <w:t xml:space="preserve"> </w:t>
      </w:r>
      <w:r w:rsidRPr="00800C3D">
        <w:tab/>
        <w:t xml:space="preserve">Le nombre maximum de postes pouvant être </w:t>
      </w:r>
      <w:r>
        <w:t>pourvu</w:t>
      </w:r>
      <w:r w:rsidRPr="00800C3D">
        <w:t>s et autorisés dans chacun des programmes ne permet pas de dépasser les sous-totaux et le total des postes.</w:t>
      </w:r>
    </w:p>
  </w:footnote>
  <w:footnote w:id="11">
    <w:p w14:paraId="12DE115D" w14:textId="366E9606" w:rsidR="003B682C" w:rsidRPr="00800C3D" w:rsidRDefault="003B682C" w:rsidP="00CD4780">
      <w:pPr>
        <w:pStyle w:val="RapportNote-bas-page"/>
      </w:pPr>
      <w:r w:rsidRPr="00800C3D">
        <w:rPr>
          <w:rStyle w:val="Appelnotedebasdep"/>
          <w:b/>
        </w:rPr>
        <w:footnoteRef/>
      </w:r>
      <w:r w:rsidRPr="00800C3D">
        <w:t xml:space="preserve"> </w:t>
      </w:r>
      <w:r w:rsidRPr="00800C3D">
        <w:tab/>
        <w:t>Les formations autorisées débuteront en 2020-2021. Les postes sont autorisés dans les présentes modalités afin de tenir compte du calendrier d’admission dans les programmes.</w:t>
      </w:r>
    </w:p>
  </w:footnote>
  <w:footnote w:id="12">
    <w:p w14:paraId="6C4CD8A7" w14:textId="4B7E2D16" w:rsidR="003B682C" w:rsidRPr="00800C3D" w:rsidRDefault="003B682C" w:rsidP="00CD4780">
      <w:pPr>
        <w:pStyle w:val="RapportNote-bas-page"/>
      </w:pPr>
      <w:r w:rsidRPr="00800C3D">
        <w:rPr>
          <w:rStyle w:val="Appelnotedebasdep"/>
          <w:b/>
        </w:rPr>
        <w:footnoteRef/>
      </w:r>
      <w:r w:rsidRPr="00800C3D">
        <w:t xml:space="preserve">  </w:t>
      </w:r>
      <w:r w:rsidRPr="00800C3D">
        <w:tab/>
        <w:t>Les formations autorisées débuteront en 2020-2021. Les postes sont autorisés dans les présentes modalités afin de tenir compte du calendrier d’</w:t>
      </w:r>
      <w:r>
        <w:t>admission dans les programmes.</w:t>
      </w:r>
    </w:p>
  </w:footnote>
  <w:footnote w:id="13">
    <w:p w14:paraId="5B205D87" w14:textId="429474B7" w:rsidR="003B682C" w:rsidRPr="00800C3D" w:rsidRDefault="003B682C" w:rsidP="00CD4780">
      <w:pPr>
        <w:pStyle w:val="RapportNote-bas-page"/>
      </w:pPr>
      <w:r w:rsidRPr="00800C3D">
        <w:rPr>
          <w:rStyle w:val="Appelnotedebasdep"/>
          <w:b/>
        </w:rPr>
        <w:footnoteRef/>
      </w:r>
      <w:r w:rsidRPr="00800C3D">
        <w:t xml:space="preserve"> </w:t>
      </w:r>
      <w:r w:rsidRPr="00800C3D">
        <w:tab/>
        <w:t>Ces poursuites de formation de niveau R6 sont autorisées afin de permettre aux résidents de la cohorte 2014-2015 admis en microbiologie médicale et infectiologie d’effectuer l’année supplémentaire de formation requise pour obtenir la certification en maladies infectieuses.</w:t>
      </w:r>
    </w:p>
  </w:footnote>
  <w:footnote w:id="14">
    <w:p w14:paraId="03B0DC63" w14:textId="0AF7076C" w:rsidR="003B682C" w:rsidRPr="00800C3D" w:rsidRDefault="003B682C" w:rsidP="00CD4780">
      <w:pPr>
        <w:pStyle w:val="RapportNote-bas-page"/>
      </w:pPr>
      <w:r w:rsidRPr="00800C3D">
        <w:rPr>
          <w:rStyle w:val="Appelnotedebasdep"/>
          <w:b/>
        </w:rPr>
        <w:footnoteRef/>
      </w:r>
      <w:r w:rsidRPr="00800C3D">
        <w:t xml:space="preserve"> </w:t>
      </w:r>
      <w:r w:rsidRPr="00800C3D">
        <w:tab/>
        <w:t>Chaque formation complémentaire (</w:t>
      </w:r>
      <w:r w:rsidRPr="00800C3D">
        <w:rPr>
          <w:bCs/>
        </w:rPr>
        <w:t>stage postdoctoral de formation complémentaire</w:t>
      </w:r>
      <w:r w:rsidRPr="00800C3D">
        <w:t>) doit être préalablement approuvée par le MSSS, en plus de respecter les quotas. La procédure et le formulaire du MSSS doivent être utilisés pour demander l’approbation d’une formation complémentaire (</w:t>
      </w:r>
      <w:r w:rsidRPr="00800C3D">
        <w:rPr>
          <w:bCs/>
        </w:rPr>
        <w:t>stage postdoctoral de formation complémentaire</w:t>
      </w:r>
      <w:r w:rsidRPr="00800C3D">
        <w:t>). Le nombre de formations complémentaires (</w:t>
      </w:r>
      <w:r w:rsidRPr="00800C3D">
        <w:rPr>
          <w:bCs/>
        </w:rPr>
        <w:t>stage postdoctoral de formation complémentaire</w:t>
      </w:r>
      <w:r w:rsidRPr="00800C3D">
        <w:t>) approuvées par le MSSS peut être moindre que le maximum de postes autorisé. Les formations complémentaires (</w:t>
      </w:r>
      <w:r w:rsidRPr="00800C3D">
        <w:rPr>
          <w:bCs/>
        </w:rPr>
        <w:t>stage postdoctoral de formation complémentaire</w:t>
      </w:r>
      <w:r w:rsidRPr="00800C3D">
        <w:t>)</w:t>
      </w:r>
      <w:r w:rsidRPr="00800C3D" w:rsidDel="00066B18">
        <w:t xml:space="preserve"> </w:t>
      </w:r>
      <w:r w:rsidRPr="00800C3D">
        <w:t>sont des formations d’élite réservées à des candidats de haut calibre qui répondront à des besoins sociétaux d’accès aux services de santé et qui soutiendront la mission des milieux dans lesquels ils exerceront.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E82A" w14:textId="7FB694F3" w:rsidR="003B682C" w:rsidRDefault="003B68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79594" w14:textId="1A7D17EE" w:rsidR="003B682C" w:rsidRDefault="003B682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FC4B8" w14:textId="59006885" w:rsidR="003B682C" w:rsidRPr="00D638AD" w:rsidRDefault="003B682C" w:rsidP="00D638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5BF"/>
    <w:multiLevelType w:val="hybridMultilevel"/>
    <w:tmpl w:val="2FF2DBFE"/>
    <w:lvl w:ilvl="0" w:tplc="217E5350">
      <w:start w:val="4"/>
      <w:numFmt w:val="decimal"/>
      <w:lvlText w:val="%1"/>
      <w:lvlJc w:val="left"/>
      <w:pPr>
        <w:ind w:hanging="101"/>
      </w:pPr>
      <w:rPr>
        <w:rFonts w:ascii="Calibri" w:eastAsia="Calibri" w:hAnsi="Calibri" w:hint="default"/>
        <w:w w:val="99"/>
        <w:position w:val="5"/>
        <w:sz w:val="12"/>
        <w:szCs w:val="12"/>
      </w:rPr>
    </w:lvl>
    <w:lvl w:ilvl="1" w:tplc="7D908C8C">
      <w:start w:val="1"/>
      <w:numFmt w:val="bullet"/>
      <w:lvlText w:val=""/>
      <w:lvlJc w:val="left"/>
      <w:pPr>
        <w:ind w:hanging="286"/>
      </w:pPr>
      <w:rPr>
        <w:rFonts w:ascii="Wingdings" w:eastAsia="Wingdings" w:hAnsi="Wingdings" w:hint="default"/>
        <w:sz w:val="22"/>
        <w:szCs w:val="22"/>
      </w:rPr>
    </w:lvl>
    <w:lvl w:ilvl="2" w:tplc="6CB25E56">
      <w:start w:val="1"/>
      <w:numFmt w:val="bullet"/>
      <w:lvlText w:val="•"/>
      <w:lvlJc w:val="left"/>
      <w:rPr>
        <w:rFonts w:hint="default"/>
      </w:rPr>
    </w:lvl>
    <w:lvl w:ilvl="3" w:tplc="75E6786E">
      <w:start w:val="1"/>
      <w:numFmt w:val="bullet"/>
      <w:lvlText w:val="•"/>
      <w:lvlJc w:val="left"/>
      <w:rPr>
        <w:rFonts w:hint="default"/>
      </w:rPr>
    </w:lvl>
    <w:lvl w:ilvl="4" w:tplc="932A402A">
      <w:start w:val="1"/>
      <w:numFmt w:val="bullet"/>
      <w:lvlText w:val="•"/>
      <w:lvlJc w:val="left"/>
      <w:rPr>
        <w:rFonts w:hint="default"/>
      </w:rPr>
    </w:lvl>
    <w:lvl w:ilvl="5" w:tplc="0472CA6E">
      <w:start w:val="1"/>
      <w:numFmt w:val="bullet"/>
      <w:lvlText w:val="•"/>
      <w:lvlJc w:val="left"/>
      <w:rPr>
        <w:rFonts w:hint="default"/>
      </w:rPr>
    </w:lvl>
    <w:lvl w:ilvl="6" w:tplc="7D327FA4">
      <w:start w:val="1"/>
      <w:numFmt w:val="bullet"/>
      <w:lvlText w:val="•"/>
      <w:lvlJc w:val="left"/>
      <w:rPr>
        <w:rFonts w:hint="default"/>
      </w:rPr>
    </w:lvl>
    <w:lvl w:ilvl="7" w:tplc="1E389E64">
      <w:start w:val="1"/>
      <w:numFmt w:val="bullet"/>
      <w:lvlText w:val="•"/>
      <w:lvlJc w:val="left"/>
      <w:rPr>
        <w:rFonts w:hint="default"/>
      </w:rPr>
    </w:lvl>
    <w:lvl w:ilvl="8" w:tplc="F0DE0B48">
      <w:start w:val="1"/>
      <w:numFmt w:val="bullet"/>
      <w:lvlText w:val="•"/>
      <w:lvlJc w:val="left"/>
      <w:rPr>
        <w:rFonts w:hint="default"/>
      </w:rPr>
    </w:lvl>
  </w:abstractNum>
  <w:abstractNum w:abstractNumId="1" w15:restartNumberingAfterBreak="0">
    <w:nsid w:val="038823E5"/>
    <w:multiLevelType w:val="hybridMultilevel"/>
    <w:tmpl w:val="A9A471D8"/>
    <w:lvl w:ilvl="0" w:tplc="E2E04BE2">
      <w:start w:val="1"/>
      <w:numFmt w:val="bullet"/>
      <w:pStyle w:val="RapportPoint3-puce"/>
      <w:lvlText w:val=""/>
      <w:lvlJc w:val="left"/>
      <w:pPr>
        <w:ind w:left="2629" w:hanging="360"/>
      </w:pPr>
      <w:rPr>
        <w:rFonts w:ascii="Wingdings" w:hAnsi="Wingdings" w:hint="default"/>
      </w:rPr>
    </w:lvl>
    <w:lvl w:ilvl="1" w:tplc="0C0C0003" w:tentative="1">
      <w:start w:val="1"/>
      <w:numFmt w:val="bullet"/>
      <w:lvlText w:val="o"/>
      <w:lvlJc w:val="left"/>
      <w:pPr>
        <w:ind w:left="3566" w:hanging="360"/>
      </w:pPr>
      <w:rPr>
        <w:rFonts w:ascii="Courier New" w:hAnsi="Courier New" w:cs="Courier New" w:hint="default"/>
      </w:rPr>
    </w:lvl>
    <w:lvl w:ilvl="2" w:tplc="0C0C0005" w:tentative="1">
      <w:start w:val="1"/>
      <w:numFmt w:val="bullet"/>
      <w:lvlText w:val=""/>
      <w:lvlJc w:val="left"/>
      <w:pPr>
        <w:ind w:left="4286" w:hanging="360"/>
      </w:pPr>
      <w:rPr>
        <w:rFonts w:ascii="Wingdings" w:hAnsi="Wingdings" w:hint="default"/>
      </w:rPr>
    </w:lvl>
    <w:lvl w:ilvl="3" w:tplc="0C0C0001" w:tentative="1">
      <w:start w:val="1"/>
      <w:numFmt w:val="bullet"/>
      <w:lvlText w:val=""/>
      <w:lvlJc w:val="left"/>
      <w:pPr>
        <w:ind w:left="5006" w:hanging="360"/>
      </w:pPr>
      <w:rPr>
        <w:rFonts w:ascii="Symbol" w:hAnsi="Symbol" w:hint="default"/>
      </w:rPr>
    </w:lvl>
    <w:lvl w:ilvl="4" w:tplc="0C0C0003" w:tentative="1">
      <w:start w:val="1"/>
      <w:numFmt w:val="bullet"/>
      <w:lvlText w:val="o"/>
      <w:lvlJc w:val="left"/>
      <w:pPr>
        <w:ind w:left="5726" w:hanging="360"/>
      </w:pPr>
      <w:rPr>
        <w:rFonts w:ascii="Courier New" w:hAnsi="Courier New" w:cs="Courier New" w:hint="default"/>
      </w:rPr>
    </w:lvl>
    <w:lvl w:ilvl="5" w:tplc="0C0C0005" w:tentative="1">
      <w:start w:val="1"/>
      <w:numFmt w:val="bullet"/>
      <w:lvlText w:val=""/>
      <w:lvlJc w:val="left"/>
      <w:pPr>
        <w:ind w:left="6446" w:hanging="360"/>
      </w:pPr>
      <w:rPr>
        <w:rFonts w:ascii="Wingdings" w:hAnsi="Wingdings" w:hint="default"/>
      </w:rPr>
    </w:lvl>
    <w:lvl w:ilvl="6" w:tplc="0C0C0001" w:tentative="1">
      <w:start w:val="1"/>
      <w:numFmt w:val="bullet"/>
      <w:lvlText w:val=""/>
      <w:lvlJc w:val="left"/>
      <w:pPr>
        <w:ind w:left="7166" w:hanging="360"/>
      </w:pPr>
      <w:rPr>
        <w:rFonts w:ascii="Symbol" w:hAnsi="Symbol" w:hint="default"/>
      </w:rPr>
    </w:lvl>
    <w:lvl w:ilvl="7" w:tplc="0C0C0003" w:tentative="1">
      <w:start w:val="1"/>
      <w:numFmt w:val="bullet"/>
      <w:lvlText w:val="o"/>
      <w:lvlJc w:val="left"/>
      <w:pPr>
        <w:ind w:left="7886" w:hanging="360"/>
      </w:pPr>
      <w:rPr>
        <w:rFonts w:ascii="Courier New" w:hAnsi="Courier New" w:cs="Courier New" w:hint="default"/>
      </w:rPr>
    </w:lvl>
    <w:lvl w:ilvl="8" w:tplc="0C0C0005" w:tentative="1">
      <w:start w:val="1"/>
      <w:numFmt w:val="bullet"/>
      <w:lvlText w:val=""/>
      <w:lvlJc w:val="left"/>
      <w:pPr>
        <w:ind w:left="8606" w:hanging="360"/>
      </w:pPr>
      <w:rPr>
        <w:rFonts w:ascii="Wingdings" w:hAnsi="Wingdings" w:hint="default"/>
      </w:rPr>
    </w:lvl>
  </w:abstractNum>
  <w:abstractNum w:abstractNumId="2" w15:restartNumberingAfterBreak="0">
    <w:nsid w:val="09D27B86"/>
    <w:multiLevelType w:val="hybridMultilevel"/>
    <w:tmpl w:val="B0A2B7A2"/>
    <w:lvl w:ilvl="0" w:tplc="3364E856">
      <w:start w:val="1"/>
      <w:numFmt w:val="bullet"/>
      <w:pStyle w:val="RapportPoint1-puce"/>
      <w:lvlText w:val=""/>
      <w:lvlJc w:val="left"/>
      <w:pPr>
        <w:ind w:left="927" w:hanging="360"/>
      </w:pPr>
      <w:rPr>
        <w:rFonts w:ascii="Wingdings" w:hAnsi="Wingdings" w:hint="default"/>
      </w:rPr>
    </w:lvl>
    <w:lvl w:ilvl="1" w:tplc="0E3C817E">
      <w:start w:val="1"/>
      <w:numFmt w:val="bullet"/>
      <w:lvlText w:val="-"/>
      <w:lvlJc w:val="left"/>
      <w:pPr>
        <w:ind w:left="2007" w:hanging="360"/>
      </w:pPr>
      <w:rPr>
        <w:rFonts w:ascii="Courier New" w:hAnsi="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3" w15:restartNumberingAfterBreak="0">
    <w:nsid w:val="0B073240"/>
    <w:multiLevelType w:val="multilevel"/>
    <w:tmpl w:val="3F842BD8"/>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4" w15:restartNumberingAfterBreak="0">
    <w:nsid w:val="12E22105"/>
    <w:multiLevelType w:val="hybridMultilevel"/>
    <w:tmpl w:val="0CAA4A2A"/>
    <w:lvl w:ilvl="0" w:tplc="0C0C0001">
      <w:start w:val="1"/>
      <w:numFmt w:val="bullet"/>
      <w:lvlText w:val=""/>
      <w:lvlJc w:val="left"/>
      <w:pPr>
        <w:ind w:left="2846" w:hanging="360"/>
      </w:pPr>
      <w:rPr>
        <w:rFonts w:ascii="Symbol" w:hAnsi="Symbol" w:hint="default"/>
      </w:rPr>
    </w:lvl>
    <w:lvl w:ilvl="1" w:tplc="0C0C0003" w:tentative="1">
      <w:start w:val="1"/>
      <w:numFmt w:val="bullet"/>
      <w:lvlText w:val="o"/>
      <w:lvlJc w:val="left"/>
      <w:pPr>
        <w:ind w:left="3566" w:hanging="360"/>
      </w:pPr>
      <w:rPr>
        <w:rFonts w:ascii="Courier New" w:hAnsi="Courier New" w:cs="Courier New" w:hint="default"/>
      </w:rPr>
    </w:lvl>
    <w:lvl w:ilvl="2" w:tplc="0C0C0005" w:tentative="1">
      <w:start w:val="1"/>
      <w:numFmt w:val="bullet"/>
      <w:lvlText w:val=""/>
      <w:lvlJc w:val="left"/>
      <w:pPr>
        <w:ind w:left="4286" w:hanging="360"/>
      </w:pPr>
      <w:rPr>
        <w:rFonts w:ascii="Wingdings" w:hAnsi="Wingdings" w:hint="default"/>
      </w:rPr>
    </w:lvl>
    <w:lvl w:ilvl="3" w:tplc="0C0C0001" w:tentative="1">
      <w:start w:val="1"/>
      <w:numFmt w:val="bullet"/>
      <w:lvlText w:val=""/>
      <w:lvlJc w:val="left"/>
      <w:pPr>
        <w:ind w:left="5006" w:hanging="360"/>
      </w:pPr>
      <w:rPr>
        <w:rFonts w:ascii="Symbol" w:hAnsi="Symbol" w:hint="default"/>
      </w:rPr>
    </w:lvl>
    <w:lvl w:ilvl="4" w:tplc="0C0C0003" w:tentative="1">
      <w:start w:val="1"/>
      <w:numFmt w:val="bullet"/>
      <w:lvlText w:val="o"/>
      <w:lvlJc w:val="left"/>
      <w:pPr>
        <w:ind w:left="5726" w:hanging="360"/>
      </w:pPr>
      <w:rPr>
        <w:rFonts w:ascii="Courier New" w:hAnsi="Courier New" w:cs="Courier New" w:hint="default"/>
      </w:rPr>
    </w:lvl>
    <w:lvl w:ilvl="5" w:tplc="0C0C0005" w:tentative="1">
      <w:start w:val="1"/>
      <w:numFmt w:val="bullet"/>
      <w:lvlText w:val=""/>
      <w:lvlJc w:val="left"/>
      <w:pPr>
        <w:ind w:left="6446" w:hanging="360"/>
      </w:pPr>
      <w:rPr>
        <w:rFonts w:ascii="Wingdings" w:hAnsi="Wingdings" w:hint="default"/>
      </w:rPr>
    </w:lvl>
    <w:lvl w:ilvl="6" w:tplc="0C0C0001" w:tentative="1">
      <w:start w:val="1"/>
      <w:numFmt w:val="bullet"/>
      <w:lvlText w:val=""/>
      <w:lvlJc w:val="left"/>
      <w:pPr>
        <w:ind w:left="7166" w:hanging="360"/>
      </w:pPr>
      <w:rPr>
        <w:rFonts w:ascii="Symbol" w:hAnsi="Symbol" w:hint="default"/>
      </w:rPr>
    </w:lvl>
    <w:lvl w:ilvl="7" w:tplc="0C0C0003" w:tentative="1">
      <w:start w:val="1"/>
      <w:numFmt w:val="bullet"/>
      <w:lvlText w:val="o"/>
      <w:lvlJc w:val="left"/>
      <w:pPr>
        <w:ind w:left="7886" w:hanging="360"/>
      </w:pPr>
      <w:rPr>
        <w:rFonts w:ascii="Courier New" w:hAnsi="Courier New" w:cs="Courier New" w:hint="default"/>
      </w:rPr>
    </w:lvl>
    <w:lvl w:ilvl="8" w:tplc="0C0C0005" w:tentative="1">
      <w:start w:val="1"/>
      <w:numFmt w:val="bullet"/>
      <w:lvlText w:val=""/>
      <w:lvlJc w:val="left"/>
      <w:pPr>
        <w:ind w:left="8606" w:hanging="360"/>
      </w:pPr>
      <w:rPr>
        <w:rFonts w:ascii="Wingdings" w:hAnsi="Wingdings" w:hint="default"/>
      </w:rPr>
    </w:lvl>
  </w:abstractNum>
  <w:abstractNum w:abstractNumId="5" w15:restartNumberingAfterBreak="0">
    <w:nsid w:val="189078D2"/>
    <w:multiLevelType w:val="hybridMultilevel"/>
    <w:tmpl w:val="C910DF8E"/>
    <w:lvl w:ilvl="0" w:tplc="09568558">
      <w:start w:val="1"/>
      <w:numFmt w:val="decimal"/>
      <w:lvlText w:val="%1."/>
      <w:lvlJc w:val="left"/>
      <w:pPr>
        <w:ind w:hanging="567"/>
      </w:pPr>
      <w:rPr>
        <w:rFonts w:ascii="Calibri" w:eastAsia="Calibri" w:hAnsi="Calibri" w:hint="default"/>
        <w:b/>
        <w:bCs/>
        <w:sz w:val="34"/>
        <w:szCs w:val="34"/>
      </w:rPr>
    </w:lvl>
    <w:lvl w:ilvl="1" w:tplc="0206EA14">
      <w:start w:val="1"/>
      <w:numFmt w:val="bullet"/>
      <w:lvlText w:val=""/>
      <w:lvlJc w:val="left"/>
      <w:pPr>
        <w:ind w:hanging="360"/>
      </w:pPr>
      <w:rPr>
        <w:rFonts w:ascii="Wingdings" w:eastAsia="Wingdings" w:hAnsi="Wingdings" w:hint="default"/>
        <w:sz w:val="22"/>
        <w:szCs w:val="22"/>
      </w:rPr>
    </w:lvl>
    <w:lvl w:ilvl="2" w:tplc="8B3E63A6">
      <w:start w:val="1"/>
      <w:numFmt w:val="bullet"/>
      <w:lvlText w:val=""/>
      <w:lvlJc w:val="left"/>
      <w:pPr>
        <w:ind w:hanging="284"/>
      </w:pPr>
      <w:rPr>
        <w:rFonts w:ascii="Wingdings" w:eastAsia="Wingdings" w:hAnsi="Wingdings" w:hint="default"/>
        <w:sz w:val="22"/>
        <w:szCs w:val="22"/>
      </w:rPr>
    </w:lvl>
    <w:lvl w:ilvl="3" w:tplc="59E63A34">
      <w:start w:val="1"/>
      <w:numFmt w:val="bullet"/>
      <w:lvlText w:val=""/>
      <w:lvlJc w:val="left"/>
      <w:pPr>
        <w:ind w:hanging="334"/>
      </w:pPr>
      <w:rPr>
        <w:rFonts w:ascii="Wingdings" w:eastAsia="Wingdings" w:hAnsi="Wingdings" w:hint="default"/>
        <w:sz w:val="22"/>
        <w:szCs w:val="22"/>
      </w:rPr>
    </w:lvl>
    <w:lvl w:ilvl="4" w:tplc="3ABEDF30">
      <w:start w:val="1"/>
      <w:numFmt w:val="bullet"/>
      <w:lvlText w:val="•"/>
      <w:lvlJc w:val="left"/>
      <w:rPr>
        <w:rFonts w:hint="default"/>
      </w:rPr>
    </w:lvl>
    <w:lvl w:ilvl="5" w:tplc="C66479EC">
      <w:start w:val="1"/>
      <w:numFmt w:val="bullet"/>
      <w:lvlText w:val="•"/>
      <w:lvlJc w:val="left"/>
      <w:rPr>
        <w:rFonts w:hint="default"/>
      </w:rPr>
    </w:lvl>
    <w:lvl w:ilvl="6" w:tplc="D1880702">
      <w:start w:val="1"/>
      <w:numFmt w:val="bullet"/>
      <w:lvlText w:val="•"/>
      <w:lvlJc w:val="left"/>
      <w:rPr>
        <w:rFonts w:hint="default"/>
      </w:rPr>
    </w:lvl>
    <w:lvl w:ilvl="7" w:tplc="5414F36A">
      <w:start w:val="1"/>
      <w:numFmt w:val="bullet"/>
      <w:lvlText w:val="•"/>
      <w:lvlJc w:val="left"/>
      <w:rPr>
        <w:rFonts w:hint="default"/>
      </w:rPr>
    </w:lvl>
    <w:lvl w:ilvl="8" w:tplc="D52461BA">
      <w:start w:val="1"/>
      <w:numFmt w:val="bullet"/>
      <w:lvlText w:val="•"/>
      <w:lvlJc w:val="left"/>
      <w:rPr>
        <w:rFonts w:hint="default"/>
      </w:rPr>
    </w:lvl>
  </w:abstractNum>
  <w:abstractNum w:abstractNumId="6" w15:restartNumberingAfterBreak="0">
    <w:nsid w:val="197E3EF5"/>
    <w:multiLevelType w:val="hybridMultilevel"/>
    <w:tmpl w:val="EAF69CCA"/>
    <w:lvl w:ilvl="0" w:tplc="92949CF4">
      <w:start w:val="1"/>
      <w:numFmt w:val="decimal"/>
      <w:lvlText w:val="%1."/>
      <w:lvlJc w:val="left"/>
      <w:pPr>
        <w:ind w:hanging="284"/>
      </w:pPr>
      <w:rPr>
        <w:rFonts w:ascii="Calibri" w:eastAsia="Calibri" w:hAnsi="Calibri" w:hint="default"/>
        <w:spacing w:val="-1"/>
        <w:w w:val="99"/>
        <w:sz w:val="20"/>
        <w:szCs w:val="20"/>
      </w:rPr>
    </w:lvl>
    <w:lvl w:ilvl="1" w:tplc="C7E0724A">
      <w:start w:val="1"/>
      <w:numFmt w:val="bullet"/>
      <w:lvlText w:val=""/>
      <w:lvlJc w:val="left"/>
      <w:pPr>
        <w:ind w:hanging="286"/>
      </w:pPr>
      <w:rPr>
        <w:rFonts w:ascii="Wingdings" w:eastAsia="Wingdings" w:hAnsi="Wingdings" w:hint="default"/>
        <w:sz w:val="22"/>
        <w:szCs w:val="22"/>
      </w:rPr>
    </w:lvl>
    <w:lvl w:ilvl="2" w:tplc="E024447A">
      <w:start w:val="1"/>
      <w:numFmt w:val="bullet"/>
      <w:lvlText w:val="•"/>
      <w:lvlJc w:val="left"/>
      <w:rPr>
        <w:rFonts w:hint="default"/>
      </w:rPr>
    </w:lvl>
    <w:lvl w:ilvl="3" w:tplc="52B0BDF8">
      <w:start w:val="1"/>
      <w:numFmt w:val="bullet"/>
      <w:lvlText w:val="•"/>
      <w:lvlJc w:val="left"/>
      <w:rPr>
        <w:rFonts w:hint="default"/>
      </w:rPr>
    </w:lvl>
    <w:lvl w:ilvl="4" w:tplc="86F03C86">
      <w:start w:val="1"/>
      <w:numFmt w:val="bullet"/>
      <w:lvlText w:val="•"/>
      <w:lvlJc w:val="left"/>
      <w:rPr>
        <w:rFonts w:hint="default"/>
      </w:rPr>
    </w:lvl>
    <w:lvl w:ilvl="5" w:tplc="52B07EEA">
      <w:start w:val="1"/>
      <w:numFmt w:val="bullet"/>
      <w:lvlText w:val="•"/>
      <w:lvlJc w:val="left"/>
      <w:rPr>
        <w:rFonts w:hint="default"/>
      </w:rPr>
    </w:lvl>
    <w:lvl w:ilvl="6" w:tplc="58C4AC2C">
      <w:start w:val="1"/>
      <w:numFmt w:val="bullet"/>
      <w:lvlText w:val="•"/>
      <w:lvlJc w:val="left"/>
      <w:rPr>
        <w:rFonts w:hint="default"/>
      </w:rPr>
    </w:lvl>
    <w:lvl w:ilvl="7" w:tplc="A0C298F4">
      <w:start w:val="1"/>
      <w:numFmt w:val="bullet"/>
      <w:lvlText w:val="•"/>
      <w:lvlJc w:val="left"/>
      <w:rPr>
        <w:rFonts w:hint="default"/>
      </w:rPr>
    </w:lvl>
    <w:lvl w:ilvl="8" w:tplc="3E9C64BC">
      <w:start w:val="1"/>
      <w:numFmt w:val="bullet"/>
      <w:lvlText w:val="•"/>
      <w:lvlJc w:val="left"/>
      <w:rPr>
        <w:rFonts w:hint="default"/>
      </w:rPr>
    </w:lvl>
  </w:abstractNum>
  <w:abstractNum w:abstractNumId="7" w15:restartNumberingAfterBreak="0">
    <w:nsid w:val="1FD976FB"/>
    <w:multiLevelType w:val="hybridMultilevel"/>
    <w:tmpl w:val="7FD20A4E"/>
    <w:lvl w:ilvl="0" w:tplc="E2C2CDC8">
      <w:start w:val="1"/>
      <w:numFmt w:val="bullet"/>
      <w:lvlText w:val="-"/>
      <w:lvlJc w:val="left"/>
      <w:pPr>
        <w:ind w:left="1211" w:hanging="360"/>
      </w:pPr>
      <w:rPr>
        <w:rFonts w:ascii="Calibri" w:hAnsi="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15:restartNumberingAfterBreak="0">
    <w:nsid w:val="25A97446"/>
    <w:multiLevelType w:val="multilevel"/>
    <w:tmpl w:val="0612249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4042B2"/>
    <w:multiLevelType w:val="hybridMultilevel"/>
    <w:tmpl w:val="B3B48AB4"/>
    <w:lvl w:ilvl="0" w:tplc="84C4D2A2">
      <w:start w:val="1"/>
      <w:numFmt w:val="bullet"/>
      <w:lvlText w:val=""/>
      <w:lvlJc w:val="left"/>
      <w:pPr>
        <w:ind w:hanging="286"/>
      </w:pPr>
      <w:rPr>
        <w:rFonts w:ascii="Wingdings" w:eastAsia="Wingdings" w:hAnsi="Wingdings" w:hint="default"/>
        <w:sz w:val="22"/>
        <w:szCs w:val="22"/>
      </w:rPr>
    </w:lvl>
    <w:lvl w:ilvl="1" w:tplc="0A8AB820">
      <w:start w:val="1"/>
      <w:numFmt w:val="bullet"/>
      <w:lvlText w:val="•"/>
      <w:lvlJc w:val="left"/>
      <w:rPr>
        <w:rFonts w:hint="default"/>
      </w:rPr>
    </w:lvl>
    <w:lvl w:ilvl="2" w:tplc="3BEC385E">
      <w:start w:val="1"/>
      <w:numFmt w:val="bullet"/>
      <w:lvlText w:val="•"/>
      <w:lvlJc w:val="left"/>
      <w:rPr>
        <w:rFonts w:hint="default"/>
      </w:rPr>
    </w:lvl>
    <w:lvl w:ilvl="3" w:tplc="CA7C9EE6">
      <w:start w:val="1"/>
      <w:numFmt w:val="bullet"/>
      <w:lvlText w:val="•"/>
      <w:lvlJc w:val="left"/>
      <w:rPr>
        <w:rFonts w:hint="default"/>
      </w:rPr>
    </w:lvl>
    <w:lvl w:ilvl="4" w:tplc="594E65F4">
      <w:start w:val="1"/>
      <w:numFmt w:val="bullet"/>
      <w:lvlText w:val="•"/>
      <w:lvlJc w:val="left"/>
      <w:rPr>
        <w:rFonts w:hint="default"/>
      </w:rPr>
    </w:lvl>
    <w:lvl w:ilvl="5" w:tplc="C6FEB7D2">
      <w:start w:val="1"/>
      <w:numFmt w:val="bullet"/>
      <w:lvlText w:val="•"/>
      <w:lvlJc w:val="left"/>
      <w:rPr>
        <w:rFonts w:hint="default"/>
      </w:rPr>
    </w:lvl>
    <w:lvl w:ilvl="6" w:tplc="9F180C18">
      <w:start w:val="1"/>
      <w:numFmt w:val="bullet"/>
      <w:lvlText w:val="•"/>
      <w:lvlJc w:val="left"/>
      <w:rPr>
        <w:rFonts w:hint="default"/>
      </w:rPr>
    </w:lvl>
    <w:lvl w:ilvl="7" w:tplc="35B27580">
      <w:start w:val="1"/>
      <w:numFmt w:val="bullet"/>
      <w:lvlText w:val="•"/>
      <w:lvlJc w:val="left"/>
      <w:rPr>
        <w:rFonts w:hint="default"/>
      </w:rPr>
    </w:lvl>
    <w:lvl w:ilvl="8" w:tplc="37341BC4">
      <w:start w:val="1"/>
      <w:numFmt w:val="bullet"/>
      <w:lvlText w:val="•"/>
      <w:lvlJc w:val="left"/>
      <w:rPr>
        <w:rFonts w:hint="default"/>
      </w:rPr>
    </w:lvl>
  </w:abstractNum>
  <w:abstractNum w:abstractNumId="10" w15:restartNumberingAfterBreak="0">
    <w:nsid w:val="32DF4600"/>
    <w:multiLevelType w:val="hybridMultilevel"/>
    <w:tmpl w:val="76D0ABA4"/>
    <w:lvl w:ilvl="0" w:tplc="091025CC">
      <w:start w:val="1"/>
      <w:numFmt w:val="decimal"/>
      <w:lvlText w:val="%1.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3C248BB"/>
    <w:multiLevelType w:val="hybridMultilevel"/>
    <w:tmpl w:val="C92661CC"/>
    <w:lvl w:ilvl="0" w:tplc="4A84037C">
      <w:start w:val="1"/>
      <w:numFmt w:val="decimal"/>
      <w:lvlText w:val="%1)"/>
      <w:lvlJc w:val="left"/>
      <w:pPr>
        <w:ind w:hanging="286"/>
      </w:pPr>
      <w:rPr>
        <w:rFonts w:ascii="Verdana" w:eastAsia="Verdana" w:hAnsi="Verdana" w:hint="default"/>
        <w:w w:val="99"/>
        <w:sz w:val="20"/>
        <w:szCs w:val="20"/>
      </w:rPr>
    </w:lvl>
    <w:lvl w:ilvl="1" w:tplc="2626C4D0">
      <w:start w:val="1"/>
      <w:numFmt w:val="bullet"/>
      <w:lvlText w:val="•"/>
      <w:lvlJc w:val="left"/>
      <w:rPr>
        <w:rFonts w:hint="default"/>
      </w:rPr>
    </w:lvl>
    <w:lvl w:ilvl="2" w:tplc="FC6679D2">
      <w:start w:val="1"/>
      <w:numFmt w:val="bullet"/>
      <w:lvlText w:val="•"/>
      <w:lvlJc w:val="left"/>
      <w:rPr>
        <w:rFonts w:hint="default"/>
      </w:rPr>
    </w:lvl>
    <w:lvl w:ilvl="3" w:tplc="DF9ACC68">
      <w:start w:val="1"/>
      <w:numFmt w:val="bullet"/>
      <w:lvlText w:val="•"/>
      <w:lvlJc w:val="left"/>
      <w:rPr>
        <w:rFonts w:hint="default"/>
      </w:rPr>
    </w:lvl>
    <w:lvl w:ilvl="4" w:tplc="5B1A4EAC">
      <w:start w:val="1"/>
      <w:numFmt w:val="bullet"/>
      <w:lvlText w:val="•"/>
      <w:lvlJc w:val="left"/>
      <w:rPr>
        <w:rFonts w:hint="default"/>
      </w:rPr>
    </w:lvl>
    <w:lvl w:ilvl="5" w:tplc="6B3A20C8">
      <w:start w:val="1"/>
      <w:numFmt w:val="bullet"/>
      <w:lvlText w:val="•"/>
      <w:lvlJc w:val="left"/>
      <w:rPr>
        <w:rFonts w:hint="default"/>
      </w:rPr>
    </w:lvl>
    <w:lvl w:ilvl="6" w:tplc="1E2E2F6A">
      <w:start w:val="1"/>
      <w:numFmt w:val="bullet"/>
      <w:lvlText w:val="•"/>
      <w:lvlJc w:val="left"/>
      <w:rPr>
        <w:rFonts w:hint="default"/>
      </w:rPr>
    </w:lvl>
    <w:lvl w:ilvl="7" w:tplc="7FB241EC">
      <w:start w:val="1"/>
      <w:numFmt w:val="bullet"/>
      <w:lvlText w:val="•"/>
      <w:lvlJc w:val="left"/>
      <w:rPr>
        <w:rFonts w:hint="default"/>
      </w:rPr>
    </w:lvl>
    <w:lvl w:ilvl="8" w:tplc="86E8EC7A">
      <w:start w:val="1"/>
      <w:numFmt w:val="bullet"/>
      <w:lvlText w:val="•"/>
      <w:lvlJc w:val="left"/>
      <w:rPr>
        <w:rFonts w:hint="default"/>
      </w:rPr>
    </w:lvl>
  </w:abstractNum>
  <w:abstractNum w:abstractNumId="12" w15:restartNumberingAfterBreak="0">
    <w:nsid w:val="358B6418"/>
    <w:multiLevelType w:val="hybridMultilevel"/>
    <w:tmpl w:val="4622E4F4"/>
    <w:lvl w:ilvl="0" w:tplc="5ADE8C3C">
      <w:start w:val="1"/>
      <w:numFmt w:val="decimal"/>
      <w:lvlText w:val="%1."/>
      <w:lvlJc w:val="left"/>
      <w:pPr>
        <w:ind w:left="720" w:hanging="360"/>
      </w:pPr>
      <w:rPr>
        <w:rFonts w:ascii="Arial Narrow" w:hAnsi="Arial Narrow" w:cs="Times New Rom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7DB0BBA"/>
    <w:multiLevelType w:val="hybridMultilevel"/>
    <w:tmpl w:val="242282CA"/>
    <w:lvl w:ilvl="0" w:tplc="07E42E3E">
      <w:start w:val="1"/>
      <w:numFmt w:val="bullet"/>
      <w:pStyle w:val="RapportPoint2-puce"/>
      <w:lvlText w:val=""/>
      <w:lvlJc w:val="left"/>
      <w:pPr>
        <w:ind w:left="2138" w:hanging="360"/>
      </w:pPr>
      <w:rPr>
        <w:rFonts w:ascii="Wingdings" w:hAnsi="Wingdings"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14" w15:restartNumberingAfterBreak="0">
    <w:nsid w:val="3F9A3D1B"/>
    <w:multiLevelType w:val="hybridMultilevel"/>
    <w:tmpl w:val="F6049422"/>
    <w:lvl w:ilvl="0" w:tplc="78F23788">
      <w:start w:val="11"/>
      <w:numFmt w:val="decimal"/>
      <w:lvlText w:val="%1"/>
      <w:lvlJc w:val="left"/>
      <w:pPr>
        <w:ind w:hanging="284"/>
      </w:pPr>
      <w:rPr>
        <w:rFonts w:ascii="Calibri" w:eastAsia="Calibri" w:hAnsi="Calibri" w:hint="default"/>
        <w:spacing w:val="-1"/>
        <w:w w:val="99"/>
        <w:position w:val="5"/>
        <w:sz w:val="12"/>
        <w:szCs w:val="12"/>
      </w:rPr>
    </w:lvl>
    <w:lvl w:ilvl="1" w:tplc="B3FA143A">
      <w:start w:val="1"/>
      <w:numFmt w:val="bullet"/>
      <w:lvlText w:val=""/>
      <w:lvlJc w:val="left"/>
      <w:pPr>
        <w:ind w:hanging="286"/>
      </w:pPr>
      <w:rPr>
        <w:rFonts w:ascii="Wingdings" w:eastAsia="Wingdings" w:hAnsi="Wingdings" w:hint="default"/>
        <w:sz w:val="22"/>
        <w:szCs w:val="22"/>
      </w:rPr>
    </w:lvl>
    <w:lvl w:ilvl="2" w:tplc="7A602D18">
      <w:start w:val="1"/>
      <w:numFmt w:val="bullet"/>
      <w:lvlText w:val="•"/>
      <w:lvlJc w:val="left"/>
      <w:rPr>
        <w:rFonts w:hint="default"/>
      </w:rPr>
    </w:lvl>
    <w:lvl w:ilvl="3" w:tplc="4D0652D8">
      <w:start w:val="1"/>
      <w:numFmt w:val="bullet"/>
      <w:lvlText w:val="•"/>
      <w:lvlJc w:val="left"/>
      <w:rPr>
        <w:rFonts w:hint="default"/>
      </w:rPr>
    </w:lvl>
    <w:lvl w:ilvl="4" w:tplc="C164BC7E">
      <w:start w:val="1"/>
      <w:numFmt w:val="bullet"/>
      <w:lvlText w:val="•"/>
      <w:lvlJc w:val="left"/>
      <w:rPr>
        <w:rFonts w:hint="default"/>
      </w:rPr>
    </w:lvl>
    <w:lvl w:ilvl="5" w:tplc="B4025D02">
      <w:start w:val="1"/>
      <w:numFmt w:val="bullet"/>
      <w:lvlText w:val="•"/>
      <w:lvlJc w:val="left"/>
      <w:rPr>
        <w:rFonts w:hint="default"/>
      </w:rPr>
    </w:lvl>
    <w:lvl w:ilvl="6" w:tplc="A59CC7FA">
      <w:start w:val="1"/>
      <w:numFmt w:val="bullet"/>
      <w:lvlText w:val="•"/>
      <w:lvlJc w:val="left"/>
      <w:rPr>
        <w:rFonts w:hint="default"/>
      </w:rPr>
    </w:lvl>
    <w:lvl w:ilvl="7" w:tplc="6D525B6E">
      <w:start w:val="1"/>
      <w:numFmt w:val="bullet"/>
      <w:lvlText w:val="•"/>
      <w:lvlJc w:val="left"/>
      <w:rPr>
        <w:rFonts w:hint="default"/>
      </w:rPr>
    </w:lvl>
    <w:lvl w:ilvl="8" w:tplc="01127EDA">
      <w:start w:val="1"/>
      <w:numFmt w:val="bullet"/>
      <w:lvlText w:val="•"/>
      <w:lvlJc w:val="left"/>
      <w:rPr>
        <w:rFonts w:hint="default"/>
      </w:rPr>
    </w:lvl>
  </w:abstractNum>
  <w:abstractNum w:abstractNumId="15" w15:restartNumberingAfterBreak="0">
    <w:nsid w:val="430B3223"/>
    <w:multiLevelType w:val="hybridMultilevel"/>
    <w:tmpl w:val="466E352C"/>
    <w:lvl w:ilvl="0" w:tplc="0C0C0005">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15:restartNumberingAfterBreak="0">
    <w:nsid w:val="45686357"/>
    <w:multiLevelType w:val="hybridMultilevel"/>
    <w:tmpl w:val="87D0A372"/>
    <w:lvl w:ilvl="0" w:tplc="C3B23D84">
      <w:start w:val="1"/>
      <w:numFmt w:val="bullet"/>
      <w:lvlText w:val=""/>
      <w:lvlJc w:val="left"/>
      <w:pPr>
        <w:ind w:hanging="286"/>
      </w:pPr>
      <w:rPr>
        <w:rFonts w:ascii="Wingdings" w:eastAsia="Wingdings" w:hAnsi="Wingdings" w:hint="default"/>
        <w:sz w:val="22"/>
        <w:szCs w:val="22"/>
      </w:rPr>
    </w:lvl>
    <w:lvl w:ilvl="1" w:tplc="50E0FCD6">
      <w:start w:val="1"/>
      <w:numFmt w:val="bullet"/>
      <w:lvlText w:val="•"/>
      <w:lvlJc w:val="left"/>
      <w:rPr>
        <w:rFonts w:hint="default"/>
      </w:rPr>
    </w:lvl>
    <w:lvl w:ilvl="2" w:tplc="2BA49CB4">
      <w:start w:val="1"/>
      <w:numFmt w:val="bullet"/>
      <w:lvlText w:val="•"/>
      <w:lvlJc w:val="left"/>
      <w:rPr>
        <w:rFonts w:hint="default"/>
      </w:rPr>
    </w:lvl>
    <w:lvl w:ilvl="3" w:tplc="2E82A7F6">
      <w:start w:val="1"/>
      <w:numFmt w:val="bullet"/>
      <w:lvlText w:val="•"/>
      <w:lvlJc w:val="left"/>
      <w:rPr>
        <w:rFonts w:hint="default"/>
      </w:rPr>
    </w:lvl>
    <w:lvl w:ilvl="4" w:tplc="004477F2">
      <w:start w:val="1"/>
      <w:numFmt w:val="bullet"/>
      <w:lvlText w:val="•"/>
      <w:lvlJc w:val="left"/>
      <w:rPr>
        <w:rFonts w:hint="default"/>
      </w:rPr>
    </w:lvl>
    <w:lvl w:ilvl="5" w:tplc="F00EEE7E">
      <w:start w:val="1"/>
      <w:numFmt w:val="bullet"/>
      <w:lvlText w:val="•"/>
      <w:lvlJc w:val="left"/>
      <w:rPr>
        <w:rFonts w:hint="default"/>
      </w:rPr>
    </w:lvl>
    <w:lvl w:ilvl="6" w:tplc="FC9C9ECE">
      <w:start w:val="1"/>
      <w:numFmt w:val="bullet"/>
      <w:lvlText w:val="•"/>
      <w:lvlJc w:val="left"/>
      <w:rPr>
        <w:rFonts w:hint="default"/>
      </w:rPr>
    </w:lvl>
    <w:lvl w:ilvl="7" w:tplc="B97C510A">
      <w:start w:val="1"/>
      <w:numFmt w:val="bullet"/>
      <w:lvlText w:val="•"/>
      <w:lvlJc w:val="left"/>
      <w:rPr>
        <w:rFonts w:hint="default"/>
      </w:rPr>
    </w:lvl>
    <w:lvl w:ilvl="8" w:tplc="5A52943A">
      <w:start w:val="1"/>
      <w:numFmt w:val="bullet"/>
      <w:lvlText w:val="•"/>
      <w:lvlJc w:val="left"/>
      <w:rPr>
        <w:rFonts w:hint="default"/>
      </w:rPr>
    </w:lvl>
  </w:abstractNum>
  <w:abstractNum w:abstractNumId="17" w15:restartNumberingAfterBreak="0">
    <w:nsid w:val="52FE1C72"/>
    <w:multiLevelType w:val="hybridMultilevel"/>
    <w:tmpl w:val="40321010"/>
    <w:lvl w:ilvl="0" w:tplc="17B27CC6">
      <w:start w:val="8"/>
      <w:numFmt w:val="bullet"/>
      <w:lvlText w:val="-"/>
      <w:lvlJc w:val="left"/>
      <w:pPr>
        <w:ind w:left="927" w:hanging="360"/>
      </w:pPr>
      <w:rPr>
        <w:rFonts w:ascii="Calibri" w:eastAsiaTheme="minorHAnsi" w:hAnsi="Calibri" w:cstheme="majorHAnsi"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18" w15:restartNumberingAfterBreak="0">
    <w:nsid w:val="605F68F7"/>
    <w:multiLevelType w:val="hybridMultilevel"/>
    <w:tmpl w:val="4A1A55A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0B305CA"/>
    <w:multiLevelType w:val="hybridMultilevel"/>
    <w:tmpl w:val="ADF29856"/>
    <w:lvl w:ilvl="0" w:tplc="C3867AFC">
      <w:start w:val="1"/>
      <w:numFmt w:val="bullet"/>
      <w:lvlText w:val=""/>
      <w:lvlJc w:val="left"/>
      <w:pPr>
        <w:ind w:hanging="360"/>
      </w:pPr>
      <w:rPr>
        <w:rFonts w:ascii="Symbol" w:eastAsia="Symbol" w:hAnsi="Symbol" w:hint="default"/>
        <w:w w:val="99"/>
        <w:sz w:val="20"/>
        <w:szCs w:val="20"/>
      </w:rPr>
    </w:lvl>
    <w:lvl w:ilvl="1" w:tplc="A686D48A">
      <w:start w:val="1"/>
      <w:numFmt w:val="bullet"/>
      <w:lvlText w:val="•"/>
      <w:lvlJc w:val="left"/>
      <w:rPr>
        <w:rFonts w:hint="default"/>
      </w:rPr>
    </w:lvl>
    <w:lvl w:ilvl="2" w:tplc="4770001A">
      <w:start w:val="1"/>
      <w:numFmt w:val="bullet"/>
      <w:lvlText w:val="•"/>
      <w:lvlJc w:val="left"/>
      <w:rPr>
        <w:rFonts w:hint="default"/>
      </w:rPr>
    </w:lvl>
    <w:lvl w:ilvl="3" w:tplc="61848B2C">
      <w:start w:val="1"/>
      <w:numFmt w:val="bullet"/>
      <w:lvlText w:val="•"/>
      <w:lvlJc w:val="left"/>
      <w:rPr>
        <w:rFonts w:hint="default"/>
      </w:rPr>
    </w:lvl>
    <w:lvl w:ilvl="4" w:tplc="9D5E875A">
      <w:start w:val="1"/>
      <w:numFmt w:val="bullet"/>
      <w:lvlText w:val="•"/>
      <w:lvlJc w:val="left"/>
      <w:rPr>
        <w:rFonts w:hint="default"/>
      </w:rPr>
    </w:lvl>
    <w:lvl w:ilvl="5" w:tplc="29CE0D22">
      <w:start w:val="1"/>
      <w:numFmt w:val="bullet"/>
      <w:lvlText w:val="•"/>
      <w:lvlJc w:val="left"/>
      <w:rPr>
        <w:rFonts w:hint="default"/>
      </w:rPr>
    </w:lvl>
    <w:lvl w:ilvl="6" w:tplc="1E24CA96">
      <w:start w:val="1"/>
      <w:numFmt w:val="bullet"/>
      <w:lvlText w:val="•"/>
      <w:lvlJc w:val="left"/>
      <w:rPr>
        <w:rFonts w:hint="default"/>
      </w:rPr>
    </w:lvl>
    <w:lvl w:ilvl="7" w:tplc="7F9C0CE4">
      <w:start w:val="1"/>
      <w:numFmt w:val="bullet"/>
      <w:lvlText w:val="•"/>
      <w:lvlJc w:val="left"/>
      <w:rPr>
        <w:rFonts w:hint="default"/>
      </w:rPr>
    </w:lvl>
    <w:lvl w:ilvl="8" w:tplc="F2F67CAC">
      <w:start w:val="1"/>
      <w:numFmt w:val="bullet"/>
      <w:lvlText w:val="•"/>
      <w:lvlJc w:val="left"/>
      <w:rPr>
        <w:rFonts w:hint="default"/>
      </w:rPr>
    </w:lvl>
  </w:abstractNum>
  <w:abstractNum w:abstractNumId="20" w15:restartNumberingAfterBreak="0">
    <w:nsid w:val="65D27843"/>
    <w:multiLevelType w:val="hybridMultilevel"/>
    <w:tmpl w:val="33F81FF6"/>
    <w:lvl w:ilvl="0" w:tplc="8FAC3240">
      <w:start w:val="1"/>
      <w:numFmt w:val="bullet"/>
      <w:lvlText w:val=""/>
      <w:lvlJc w:val="left"/>
      <w:pPr>
        <w:ind w:left="2846" w:hanging="360"/>
      </w:pPr>
      <w:rPr>
        <w:rFonts w:ascii="Symbol" w:hAnsi="Symbol" w:hint="default"/>
      </w:rPr>
    </w:lvl>
    <w:lvl w:ilvl="1" w:tplc="0C0C0003" w:tentative="1">
      <w:start w:val="1"/>
      <w:numFmt w:val="bullet"/>
      <w:lvlText w:val="o"/>
      <w:lvlJc w:val="left"/>
      <w:pPr>
        <w:ind w:left="3566" w:hanging="360"/>
      </w:pPr>
      <w:rPr>
        <w:rFonts w:ascii="Courier New" w:hAnsi="Courier New" w:cs="Courier New" w:hint="default"/>
      </w:rPr>
    </w:lvl>
    <w:lvl w:ilvl="2" w:tplc="0C0C0005" w:tentative="1">
      <w:start w:val="1"/>
      <w:numFmt w:val="bullet"/>
      <w:lvlText w:val=""/>
      <w:lvlJc w:val="left"/>
      <w:pPr>
        <w:ind w:left="4286" w:hanging="360"/>
      </w:pPr>
      <w:rPr>
        <w:rFonts w:ascii="Wingdings" w:hAnsi="Wingdings" w:hint="default"/>
      </w:rPr>
    </w:lvl>
    <w:lvl w:ilvl="3" w:tplc="0C0C0001" w:tentative="1">
      <w:start w:val="1"/>
      <w:numFmt w:val="bullet"/>
      <w:lvlText w:val=""/>
      <w:lvlJc w:val="left"/>
      <w:pPr>
        <w:ind w:left="5006" w:hanging="360"/>
      </w:pPr>
      <w:rPr>
        <w:rFonts w:ascii="Symbol" w:hAnsi="Symbol" w:hint="default"/>
      </w:rPr>
    </w:lvl>
    <w:lvl w:ilvl="4" w:tplc="0C0C0003" w:tentative="1">
      <w:start w:val="1"/>
      <w:numFmt w:val="bullet"/>
      <w:lvlText w:val="o"/>
      <w:lvlJc w:val="left"/>
      <w:pPr>
        <w:ind w:left="5726" w:hanging="360"/>
      </w:pPr>
      <w:rPr>
        <w:rFonts w:ascii="Courier New" w:hAnsi="Courier New" w:cs="Courier New" w:hint="default"/>
      </w:rPr>
    </w:lvl>
    <w:lvl w:ilvl="5" w:tplc="0C0C0005" w:tentative="1">
      <w:start w:val="1"/>
      <w:numFmt w:val="bullet"/>
      <w:lvlText w:val=""/>
      <w:lvlJc w:val="left"/>
      <w:pPr>
        <w:ind w:left="6446" w:hanging="360"/>
      </w:pPr>
      <w:rPr>
        <w:rFonts w:ascii="Wingdings" w:hAnsi="Wingdings" w:hint="default"/>
      </w:rPr>
    </w:lvl>
    <w:lvl w:ilvl="6" w:tplc="0C0C0001" w:tentative="1">
      <w:start w:val="1"/>
      <w:numFmt w:val="bullet"/>
      <w:lvlText w:val=""/>
      <w:lvlJc w:val="left"/>
      <w:pPr>
        <w:ind w:left="7166" w:hanging="360"/>
      </w:pPr>
      <w:rPr>
        <w:rFonts w:ascii="Symbol" w:hAnsi="Symbol" w:hint="default"/>
      </w:rPr>
    </w:lvl>
    <w:lvl w:ilvl="7" w:tplc="0C0C0003" w:tentative="1">
      <w:start w:val="1"/>
      <w:numFmt w:val="bullet"/>
      <w:lvlText w:val="o"/>
      <w:lvlJc w:val="left"/>
      <w:pPr>
        <w:ind w:left="7886" w:hanging="360"/>
      </w:pPr>
      <w:rPr>
        <w:rFonts w:ascii="Courier New" w:hAnsi="Courier New" w:cs="Courier New" w:hint="default"/>
      </w:rPr>
    </w:lvl>
    <w:lvl w:ilvl="8" w:tplc="0C0C0005" w:tentative="1">
      <w:start w:val="1"/>
      <w:numFmt w:val="bullet"/>
      <w:lvlText w:val=""/>
      <w:lvlJc w:val="left"/>
      <w:pPr>
        <w:ind w:left="8606" w:hanging="360"/>
      </w:pPr>
      <w:rPr>
        <w:rFonts w:ascii="Wingdings" w:hAnsi="Wingdings" w:hint="default"/>
      </w:rPr>
    </w:lvl>
  </w:abstractNum>
  <w:abstractNum w:abstractNumId="21" w15:restartNumberingAfterBreak="0">
    <w:nsid w:val="6BD22187"/>
    <w:multiLevelType w:val="hybridMultilevel"/>
    <w:tmpl w:val="48A0AFA6"/>
    <w:lvl w:ilvl="0" w:tplc="0AB4FAA4">
      <w:start w:val="1"/>
      <w:numFmt w:val="bullet"/>
      <w:pStyle w:val="RapportPoint1-sous-puce"/>
      <w:lvlText w:val=""/>
      <w:lvlJc w:val="left"/>
      <w:pPr>
        <w:ind w:left="1571" w:hanging="360"/>
      </w:pPr>
      <w:rPr>
        <w:rFonts w:ascii="Wingdings" w:hAnsi="Wingdings"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22" w15:restartNumberingAfterBreak="0">
    <w:nsid w:val="71017853"/>
    <w:multiLevelType w:val="hybridMultilevel"/>
    <w:tmpl w:val="BDC4AF66"/>
    <w:lvl w:ilvl="0" w:tplc="8A069720">
      <w:start w:val="1"/>
      <w:numFmt w:val="bullet"/>
      <w:lvlText w:val="-"/>
      <w:lvlJc w:val="left"/>
      <w:pPr>
        <w:ind w:hanging="360"/>
      </w:pPr>
      <w:rPr>
        <w:rFonts w:ascii="Verdana" w:eastAsia="Verdana" w:hAnsi="Verdana" w:hint="default"/>
        <w:w w:val="99"/>
        <w:sz w:val="20"/>
        <w:szCs w:val="20"/>
      </w:rPr>
    </w:lvl>
    <w:lvl w:ilvl="1" w:tplc="2CC00E66">
      <w:start w:val="1"/>
      <w:numFmt w:val="bullet"/>
      <w:lvlText w:val="•"/>
      <w:lvlJc w:val="left"/>
      <w:rPr>
        <w:rFonts w:hint="default"/>
      </w:rPr>
    </w:lvl>
    <w:lvl w:ilvl="2" w:tplc="D72C41B6">
      <w:start w:val="1"/>
      <w:numFmt w:val="bullet"/>
      <w:lvlText w:val="•"/>
      <w:lvlJc w:val="left"/>
      <w:rPr>
        <w:rFonts w:hint="default"/>
      </w:rPr>
    </w:lvl>
    <w:lvl w:ilvl="3" w:tplc="592E94E4">
      <w:start w:val="1"/>
      <w:numFmt w:val="bullet"/>
      <w:lvlText w:val="•"/>
      <w:lvlJc w:val="left"/>
      <w:rPr>
        <w:rFonts w:hint="default"/>
      </w:rPr>
    </w:lvl>
    <w:lvl w:ilvl="4" w:tplc="9C38B806">
      <w:start w:val="1"/>
      <w:numFmt w:val="bullet"/>
      <w:lvlText w:val="•"/>
      <w:lvlJc w:val="left"/>
      <w:rPr>
        <w:rFonts w:hint="default"/>
      </w:rPr>
    </w:lvl>
    <w:lvl w:ilvl="5" w:tplc="478A033C">
      <w:start w:val="1"/>
      <w:numFmt w:val="bullet"/>
      <w:lvlText w:val="•"/>
      <w:lvlJc w:val="left"/>
      <w:rPr>
        <w:rFonts w:hint="default"/>
      </w:rPr>
    </w:lvl>
    <w:lvl w:ilvl="6" w:tplc="87960616">
      <w:start w:val="1"/>
      <w:numFmt w:val="bullet"/>
      <w:lvlText w:val="•"/>
      <w:lvlJc w:val="left"/>
      <w:rPr>
        <w:rFonts w:hint="default"/>
      </w:rPr>
    </w:lvl>
    <w:lvl w:ilvl="7" w:tplc="BC0486E2">
      <w:start w:val="1"/>
      <w:numFmt w:val="bullet"/>
      <w:lvlText w:val="•"/>
      <w:lvlJc w:val="left"/>
      <w:rPr>
        <w:rFonts w:hint="default"/>
      </w:rPr>
    </w:lvl>
    <w:lvl w:ilvl="8" w:tplc="F8404642">
      <w:start w:val="1"/>
      <w:numFmt w:val="bullet"/>
      <w:lvlText w:val="•"/>
      <w:lvlJc w:val="left"/>
      <w:rPr>
        <w:rFonts w:hint="default"/>
      </w:rPr>
    </w:lvl>
  </w:abstractNum>
  <w:abstractNum w:abstractNumId="23" w15:restartNumberingAfterBreak="0">
    <w:nsid w:val="72EB79E8"/>
    <w:multiLevelType w:val="multilevel"/>
    <w:tmpl w:val="8398D3B2"/>
    <w:lvl w:ilvl="0">
      <w:start w:val="2"/>
      <w:numFmt w:val="decimal"/>
      <w:lvlText w:val="%1"/>
      <w:lvlJc w:val="left"/>
      <w:pPr>
        <w:ind w:hanging="360"/>
      </w:pPr>
      <w:rPr>
        <w:rFonts w:hint="default"/>
      </w:rPr>
    </w:lvl>
    <w:lvl w:ilvl="1">
      <w:start w:val="1"/>
      <w:numFmt w:val="decimal"/>
      <w:lvlText w:val="%1.%2"/>
      <w:lvlJc w:val="left"/>
      <w:pPr>
        <w:ind w:hanging="360"/>
      </w:pPr>
      <w:rPr>
        <w:rFonts w:ascii="Calibri" w:eastAsia="Calibri" w:hAnsi="Calibri"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783E2D23"/>
    <w:multiLevelType w:val="hybridMultilevel"/>
    <w:tmpl w:val="BF3CED4A"/>
    <w:lvl w:ilvl="0" w:tplc="0DBE7390">
      <w:start w:val="1"/>
      <w:numFmt w:val="decimal"/>
      <w:lvlText w:val="2.%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8A7019C"/>
    <w:multiLevelType w:val="hybridMultilevel"/>
    <w:tmpl w:val="B3FA0114"/>
    <w:lvl w:ilvl="0" w:tplc="D48ECA1C">
      <w:start w:val="1"/>
      <w:numFmt w:val="bullet"/>
      <w:pStyle w:val="RapportPoint3-sous-puce"/>
      <w:lvlText w:val=""/>
      <w:lvlJc w:val="left"/>
      <w:pPr>
        <w:ind w:left="3119" w:hanging="360"/>
      </w:pPr>
      <w:rPr>
        <w:rFonts w:ascii="Wingdings" w:hAnsi="Wingdings" w:hint="default"/>
      </w:rPr>
    </w:lvl>
    <w:lvl w:ilvl="1" w:tplc="0C0C0003" w:tentative="1">
      <w:start w:val="1"/>
      <w:numFmt w:val="bullet"/>
      <w:lvlText w:val="o"/>
      <w:lvlJc w:val="left"/>
      <w:pPr>
        <w:ind w:left="3566" w:hanging="360"/>
      </w:pPr>
      <w:rPr>
        <w:rFonts w:ascii="Courier New" w:hAnsi="Courier New" w:cs="Courier New" w:hint="default"/>
      </w:rPr>
    </w:lvl>
    <w:lvl w:ilvl="2" w:tplc="0C0C0005" w:tentative="1">
      <w:start w:val="1"/>
      <w:numFmt w:val="bullet"/>
      <w:lvlText w:val=""/>
      <w:lvlJc w:val="left"/>
      <w:pPr>
        <w:ind w:left="4286" w:hanging="360"/>
      </w:pPr>
      <w:rPr>
        <w:rFonts w:ascii="Wingdings" w:hAnsi="Wingdings" w:hint="default"/>
      </w:rPr>
    </w:lvl>
    <w:lvl w:ilvl="3" w:tplc="0C0C0001" w:tentative="1">
      <w:start w:val="1"/>
      <w:numFmt w:val="bullet"/>
      <w:lvlText w:val=""/>
      <w:lvlJc w:val="left"/>
      <w:pPr>
        <w:ind w:left="5006" w:hanging="360"/>
      </w:pPr>
      <w:rPr>
        <w:rFonts w:ascii="Symbol" w:hAnsi="Symbol" w:hint="default"/>
      </w:rPr>
    </w:lvl>
    <w:lvl w:ilvl="4" w:tplc="0C0C0003" w:tentative="1">
      <w:start w:val="1"/>
      <w:numFmt w:val="bullet"/>
      <w:lvlText w:val="o"/>
      <w:lvlJc w:val="left"/>
      <w:pPr>
        <w:ind w:left="5726" w:hanging="360"/>
      </w:pPr>
      <w:rPr>
        <w:rFonts w:ascii="Courier New" w:hAnsi="Courier New" w:cs="Courier New" w:hint="default"/>
      </w:rPr>
    </w:lvl>
    <w:lvl w:ilvl="5" w:tplc="0C0C0005" w:tentative="1">
      <w:start w:val="1"/>
      <w:numFmt w:val="bullet"/>
      <w:lvlText w:val=""/>
      <w:lvlJc w:val="left"/>
      <w:pPr>
        <w:ind w:left="6446" w:hanging="360"/>
      </w:pPr>
      <w:rPr>
        <w:rFonts w:ascii="Wingdings" w:hAnsi="Wingdings" w:hint="default"/>
      </w:rPr>
    </w:lvl>
    <w:lvl w:ilvl="6" w:tplc="0C0C0001" w:tentative="1">
      <w:start w:val="1"/>
      <w:numFmt w:val="bullet"/>
      <w:lvlText w:val=""/>
      <w:lvlJc w:val="left"/>
      <w:pPr>
        <w:ind w:left="7166" w:hanging="360"/>
      </w:pPr>
      <w:rPr>
        <w:rFonts w:ascii="Symbol" w:hAnsi="Symbol" w:hint="default"/>
      </w:rPr>
    </w:lvl>
    <w:lvl w:ilvl="7" w:tplc="0C0C0003" w:tentative="1">
      <w:start w:val="1"/>
      <w:numFmt w:val="bullet"/>
      <w:lvlText w:val="o"/>
      <w:lvlJc w:val="left"/>
      <w:pPr>
        <w:ind w:left="7886" w:hanging="360"/>
      </w:pPr>
      <w:rPr>
        <w:rFonts w:ascii="Courier New" w:hAnsi="Courier New" w:cs="Courier New" w:hint="default"/>
      </w:rPr>
    </w:lvl>
    <w:lvl w:ilvl="8" w:tplc="0C0C0005" w:tentative="1">
      <w:start w:val="1"/>
      <w:numFmt w:val="bullet"/>
      <w:lvlText w:val=""/>
      <w:lvlJc w:val="left"/>
      <w:pPr>
        <w:ind w:left="8606" w:hanging="360"/>
      </w:pPr>
      <w:rPr>
        <w:rFonts w:ascii="Wingdings" w:hAnsi="Wingdings" w:hint="default"/>
      </w:rPr>
    </w:lvl>
  </w:abstractNum>
  <w:abstractNum w:abstractNumId="26" w15:restartNumberingAfterBreak="0">
    <w:nsid w:val="79CB358E"/>
    <w:multiLevelType w:val="hybridMultilevel"/>
    <w:tmpl w:val="6EAE6852"/>
    <w:lvl w:ilvl="0" w:tplc="A950D54A">
      <w:start w:val="1"/>
      <w:numFmt w:val="bullet"/>
      <w:lvlText w:val="•"/>
      <w:lvlJc w:val="left"/>
      <w:pPr>
        <w:ind w:hanging="339"/>
      </w:pPr>
      <w:rPr>
        <w:rFonts w:ascii="Arial" w:eastAsia="Arial" w:hAnsi="Arial" w:hint="default"/>
        <w:color w:val="363636"/>
        <w:w w:val="161"/>
        <w:sz w:val="19"/>
        <w:szCs w:val="19"/>
      </w:rPr>
    </w:lvl>
    <w:lvl w:ilvl="1" w:tplc="13B8FD90">
      <w:start w:val="1"/>
      <w:numFmt w:val="bullet"/>
      <w:lvlText w:val="•"/>
      <w:lvlJc w:val="left"/>
      <w:rPr>
        <w:rFonts w:hint="default"/>
      </w:rPr>
    </w:lvl>
    <w:lvl w:ilvl="2" w:tplc="497224DA">
      <w:start w:val="1"/>
      <w:numFmt w:val="bullet"/>
      <w:lvlText w:val="•"/>
      <w:lvlJc w:val="left"/>
      <w:rPr>
        <w:rFonts w:hint="default"/>
      </w:rPr>
    </w:lvl>
    <w:lvl w:ilvl="3" w:tplc="17F6B862">
      <w:start w:val="1"/>
      <w:numFmt w:val="bullet"/>
      <w:lvlText w:val="•"/>
      <w:lvlJc w:val="left"/>
      <w:rPr>
        <w:rFonts w:hint="default"/>
      </w:rPr>
    </w:lvl>
    <w:lvl w:ilvl="4" w:tplc="37365AF6">
      <w:start w:val="1"/>
      <w:numFmt w:val="bullet"/>
      <w:lvlText w:val="•"/>
      <w:lvlJc w:val="left"/>
      <w:rPr>
        <w:rFonts w:hint="default"/>
      </w:rPr>
    </w:lvl>
    <w:lvl w:ilvl="5" w:tplc="E5DCCD1C">
      <w:start w:val="1"/>
      <w:numFmt w:val="bullet"/>
      <w:lvlText w:val="•"/>
      <w:lvlJc w:val="left"/>
      <w:rPr>
        <w:rFonts w:hint="default"/>
      </w:rPr>
    </w:lvl>
    <w:lvl w:ilvl="6" w:tplc="57048E2E">
      <w:start w:val="1"/>
      <w:numFmt w:val="bullet"/>
      <w:lvlText w:val="•"/>
      <w:lvlJc w:val="left"/>
      <w:rPr>
        <w:rFonts w:hint="default"/>
      </w:rPr>
    </w:lvl>
    <w:lvl w:ilvl="7" w:tplc="174E5FA0">
      <w:start w:val="1"/>
      <w:numFmt w:val="bullet"/>
      <w:lvlText w:val="•"/>
      <w:lvlJc w:val="left"/>
      <w:rPr>
        <w:rFonts w:hint="default"/>
      </w:rPr>
    </w:lvl>
    <w:lvl w:ilvl="8" w:tplc="1AE2A5AA">
      <w:start w:val="1"/>
      <w:numFmt w:val="bullet"/>
      <w:lvlText w:val="•"/>
      <w:lvlJc w:val="left"/>
      <w:rPr>
        <w:rFonts w:hint="default"/>
      </w:rPr>
    </w:lvl>
  </w:abstractNum>
  <w:num w:numId="1">
    <w:abstractNumId w:val="2"/>
  </w:num>
  <w:num w:numId="2">
    <w:abstractNumId w:val="20"/>
  </w:num>
  <w:num w:numId="3">
    <w:abstractNumId w:val="4"/>
  </w:num>
  <w:num w:numId="4">
    <w:abstractNumId w:val="1"/>
  </w:num>
  <w:num w:numId="5">
    <w:abstractNumId w:val="25"/>
  </w:num>
  <w:num w:numId="6">
    <w:abstractNumId w:val="13"/>
  </w:num>
  <w:num w:numId="7">
    <w:abstractNumId w:val="21"/>
  </w:num>
  <w:num w:numId="8">
    <w:abstractNumId w:val="19"/>
  </w:num>
  <w:num w:numId="9">
    <w:abstractNumId w:val="22"/>
  </w:num>
  <w:num w:numId="10">
    <w:abstractNumId w:val="11"/>
  </w:num>
  <w:num w:numId="11">
    <w:abstractNumId w:val="24"/>
  </w:num>
  <w:num w:numId="12">
    <w:abstractNumId w:val="18"/>
  </w:num>
  <w:num w:numId="13">
    <w:abstractNumId w:val="10"/>
  </w:num>
  <w:num w:numId="14">
    <w:abstractNumId w:val="8"/>
  </w:num>
  <w:num w:numId="15">
    <w:abstractNumId w:val="15"/>
  </w:num>
  <w:num w:numId="16">
    <w:abstractNumId w:val="7"/>
  </w:num>
  <w:num w:numId="17">
    <w:abstractNumId w:val="12"/>
  </w:num>
  <w:num w:numId="18">
    <w:abstractNumId w:val="3"/>
  </w:num>
  <w:num w:numId="19">
    <w:abstractNumId w:val="13"/>
  </w:num>
  <w:num w:numId="20">
    <w:abstractNumId w:val="2"/>
  </w:num>
  <w:num w:numId="21">
    <w:abstractNumId w:val="2"/>
  </w:num>
  <w:num w:numId="22">
    <w:abstractNumId w:val="9"/>
  </w:num>
  <w:num w:numId="23">
    <w:abstractNumId w:val="16"/>
  </w:num>
  <w:num w:numId="24">
    <w:abstractNumId w:val="26"/>
  </w:num>
  <w:num w:numId="25">
    <w:abstractNumId w:val="23"/>
  </w:num>
  <w:num w:numId="26">
    <w:abstractNumId w:val="5"/>
  </w:num>
  <w:num w:numId="27">
    <w:abstractNumId w:val="14"/>
  </w:num>
  <w:num w:numId="28">
    <w:abstractNumId w:val="0"/>
  </w:num>
  <w:num w:numId="29">
    <w:abstractNumId w:val="6"/>
  </w:num>
  <w:num w:numId="30">
    <w:abstractNumId w:val="2"/>
  </w:num>
  <w:num w:numId="31">
    <w:abstractNumId w:val="2"/>
  </w:num>
  <w:num w:numId="32">
    <w:abstractNumId w:val="2"/>
  </w:num>
  <w:num w:numId="33">
    <w:abstractNumId w:val="2"/>
  </w:num>
  <w:num w:numId="34">
    <w:abstractNumId w:val="2"/>
  </w:num>
  <w:num w:numId="35">
    <w:abstractNumId w:val="1"/>
  </w:num>
  <w:num w:numId="36">
    <w:abstractNumId w:val="1"/>
  </w:num>
  <w:num w:numId="37">
    <w:abstractNumId w:val="1"/>
  </w:num>
  <w:num w:numId="38">
    <w:abstractNumId w:val="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21"/>
    <w:rsid w:val="00002B92"/>
    <w:rsid w:val="000169D9"/>
    <w:rsid w:val="000177C5"/>
    <w:rsid w:val="00033415"/>
    <w:rsid w:val="0003520B"/>
    <w:rsid w:val="00035713"/>
    <w:rsid w:val="00037E83"/>
    <w:rsid w:val="000447F4"/>
    <w:rsid w:val="000462CE"/>
    <w:rsid w:val="00051FD5"/>
    <w:rsid w:val="00055000"/>
    <w:rsid w:val="000645E7"/>
    <w:rsid w:val="000645FE"/>
    <w:rsid w:val="00064FB2"/>
    <w:rsid w:val="00072AD0"/>
    <w:rsid w:val="00074803"/>
    <w:rsid w:val="00075AAA"/>
    <w:rsid w:val="00085143"/>
    <w:rsid w:val="0009264B"/>
    <w:rsid w:val="000A6811"/>
    <w:rsid w:val="000D1ECC"/>
    <w:rsid w:val="000D4621"/>
    <w:rsid w:val="000E10E5"/>
    <w:rsid w:val="000E15EC"/>
    <w:rsid w:val="000E1E8D"/>
    <w:rsid w:val="000F3E8E"/>
    <w:rsid w:val="00106EF6"/>
    <w:rsid w:val="0012450A"/>
    <w:rsid w:val="00131D4D"/>
    <w:rsid w:val="001353FA"/>
    <w:rsid w:val="00137B77"/>
    <w:rsid w:val="00140F53"/>
    <w:rsid w:val="0015497F"/>
    <w:rsid w:val="001711C0"/>
    <w:rsid w:val="00171933"/>
    <w:rsid w:val="0017214A"/>
    <w:rsid w:val="001738EE"/>
    <w:rsid w:val="00174F10"/>
    <w:rsid w:val="00187E3E"/>
    <w:rsid w:val="0019170E"/>
    <w:rsid w:val="00196606"/>
    <w:rsid w:val="001A4FC2"/>
    <w:rsid w:val="001B217B"/>
    <w:rsid w:val="001B6B6C"/>
    <w:rsid w:val="001C0375"/>
    <w:rsid w:val="001C0AF7"/>
    <w:rsid w:val="001C54FE"/>
    <w:rsid w:val="001F33C1"/>
    <w:rsid w:val="002032B1"/>
    <w:rsid w:val="00205E50"/>
    <w:rsid w:val="0021124E"/>
    <w:rsid w:val="00220721"/>
    <w:rsid w:val="00223187"/>
    <w:rsid w:val="0022493E"/>
    <w:rsid w:val="0023265B"/>
    <w:rsid w:val="0023324F"/>
    <w:rsid w:val="002409BF"/>
    <w:rsid w:val="00247522"/>
    <w:rsid w:val="0025639E"/>
    <w:rsid w:val="0025684C"/>
    <w:rsid w:val="00257F1D"/>
    <w:rsid w:val="00261B59"/>
    <w:rsid w:val="002801C3"/>
    <w:rsid w:val="00280D3F"/>
    <w:rsid w:val="00280F40"/>
    <w:rsid w:val="00285185"/>
    <w:rsid w:val="00286C0C"/>
    <w:rsid w:val="002A409F"/>
    <w:rsid w:val="002A5205"/>
    <w:rsid w:val="002C1E41"/>
    <w:rsid w:val="002C64F9"/>
    <w:rsid w:val="002D06A9"/>
    <w:rsid w:val="002D37B5"/>
    <w:rsid w:val="002D39ED"/>
    <w:rsid w:val="002D3EF5"/>
    <w:rsid w:val="00312819"/>
    <w:rsid w:val="00317298"/>
    <w:rsid w:val="003219B0"/>
    <w:rsid w:val="00327AF5"/>
    <w:rsid w:val="003423FC"/>
    <w:rsid w:val="00346591"/>
    <w:rsid w:val="003514C3"/>
    <w:rsid w:val="00352AF4"/>
    <w:rsid w:val="0037255E"/>
    <w:rsid w:val="003725A9"/>
    <w:rsid w:val="00375732"/>
    <w:rsid w:val="003901C6"/>
    <w:rsid w:val="00390630"/>
    <w:rsid w:val="003A0099"/>
    <w:rsid w:val="003A0CCD"/>
    <w:rsid w:val="003A3E73"/>
    <w:rsid w:val="003A6E6D"/>
    <w:rsid w:val="003B15BA"/>
    <w:rsid w:val="003B2950"/>
    <w:rsid w:val="003B682C"/>
    <w:rsid w:val="003B7F9F"/>
    <w:rsid w:val="003C2604"/>
    <w:rsid w:val="003C6A89"/>
    <w:rsid w:val="003E65A3"/>
    <w:rsid w:val="003E767F"/>
    <w:rsid w:val="003F3E41"/>
    <w:rsid w:val="003F42FA"/>
    <w:rsid w:val="003F7FF9"/>
    <w:rsid w:val="00416932"/>
    <w:rsid w:val="004311A0"/>
    <w:rsid w:val="00434774"/>
    <w:rsid w:val="00446111"/>
    <w:rsid w:val="004533CD"/>
    <w:rsid w:val="0046017E"/>
    <w:rsid w:val="00466893"/>
    <w:rsid w:val="00471D37"/>
    <w:rsid w:val="00472CA6"/>
    <w:rsid w:val="00472EAB"/>
    <w:rsid w:val="0049748E"/>
    <w:rsid w:val="004A514C"/>
    <w:rsid w:val="004A57DA"/>
    <w:rsid w:val="004A7CE2"/>
    <w:rsid w:val="004C3C85"/>
    <w:rsid w:val="004C3F67"/>
    <w:rsid w:val="004D06B8"/>
    <w:rsid w:val="004D33D9"/>
    <w:rsid w:val="004D43C8"/>
    <w:rsid w:val="004E20BE"/>
    <w:rsid w:val="004E58EA"/>
    <w:rsid w:val="004F3B95"/>
    <w:rsid w:val="004F6896"/>
    <w:rsid w:val="00513463"/>
    <w:rsid w:val="00515907"/>
    <w:rsid w:val="00522829"/>
    <w:rsid w:val="00537AB2"/>
    <w:rsid w:val="0054514D"/>
    <w:rsid w:val="005457F4"/>
    <w:rsid w:val="00556F86"/>
    <w:rsid w:val="005629F2"/>
    <w:rsid w:val="00567FB8"/>
    <w:rsid w:val="00577D43"/>
    <w:rsid w:val="00585AE2"/>
    <w:rsid w:val="00591332"/>
    <w:rsid w:val="00592173"/>
    <w:rsid w:val="005926A9"/>
    <w:rsid w:val="005A08A3"/>
    <w:rsid w:val="005B6E13"/>
    <w:rsid w:val="005B7857"/>
    <w:rsid w:val="005D4A3C"/>
    <w:rsid w:val="005D780D"/>
    <w:rsid w:val="005E6C21"/>
    <w:rsid w:val="005E760E"/>
    <w:rsid w:val="005E7C33"/>
    <w:rsid w:val="005F55C1"/>
    <w:rsid w:val="00616854"/>
    <w:rsid w:val="00632907"/>
    <w:rsid w:val="00637BFF"/>
    <w:rsid w:val="00647298"/>
    <w:rsid w:val="00664F56"/>
    <w:rsid w:val="00667DB4"/>
    <w:rsid w:val="00692CD3"/>
    <w:rsid w:val="006A537F"/>
    <w:rsid w:val="006A787C"/>
    <w:rsid w:val="006C16A5"/>
    <w:rsid w:val="006C3EF4"/>
    <w:rsid w:val="006C5A05"/>
    <w:rsid w:val="006D31F9"/>
    <w:rsid w:val="006D58B4"/>
    <w:rsid w:val="006D6E61"/>
    <w:rsid w:val="006D6F9F"/>
    <w:rsid w:val="006D73EF"/>
    <w:rsid w:val="006F2FA3"/>
    <w:rsid w:val="006F6CED"/>
    <w:rsid w:val="00703175"/>
    <w:rsid w:val="00711812"/>
    <w:rsid w:val="0071691E"/>
    <w:rsid w:val="00725BD2"/>
    <w:rsid w:val="00734611"/>
    <w:rsid w:val="00736004"/>
    <w:rsid w:val="00742389"/>
    <w:rsid w:val="0076053E"/>
    <w:rsid w:val="0076113D"/>
    <w:rsid w:val="00763E2E"/>
    <w:rsid w:val="007724B2"/>
    <w:rsid w:val="00783F25"/>
    <w:rsid w:val="00785E65"/>
    <w:rsid w:val="007918A7"/>
    <w:rsid w:val="00791F93"/>
    <w:rsid w:val="00792501"/>
    <w:rsid w:val="00795486"/>
    <w:rsid w:val="007A7E6D"/>
    <w:rsid w:val="007B29E2"/>
    <w:rsid w:val="007B300D"/>
    <w:rsid w:val="007B43CD"/>
    <w:rsid w:val="007D32EF"/>
    <w:rsid w:val="007D4AEE"/>
    <w:rsid w:val="007E57CE"/>
    <w:rsid w:val="007E606D"/>
    <w:rsid w:val="007F087A"/>
    <w:rsid w:val="00800C3D"/>
    <w:rsid w:val="0081584D"/>
    <w:rsid w:val="008263BA"/>
    <w:rsid w:val="00826837"/>
    <w:rsid w:val="00826EB2"/>
    <w:rsid w:val="00832017"/>
    <w:rsid w:val="00853613"/>
    <w:rsid w:val="00862129"/>
    <w:rsid w:val="00866E40"/>
    <w:rsid w:val="008676C1"/>
    <w:rsid w:val="00867AE6"/>
    <w:rsid w:val="00872AEA"/>
    <w:rsid w:val="0088147F"/>
    <w:rsid w:val="00883123"/>
    <w:rsid w:val="008A18A0"/>
    <w:rsid w:val="008A3F11"/>
    <w:rsid w:val="008B3ACE"/>
    <w:rsid w:val="008C5535"/>
    <w:rsid w:val="008D76B5"/>
    <w:rsid w:val="008E53D9"/>
    <w:rsid w:val="008E58E6"/>
    <w:rsid w:val="008E6A30"/>
    <w:rsid w:val="008F2A28"/>
    <w:rsid w:val="00903A2B"/>
    <w:rsid w:val="0090626B"/>
    <w:rsid w:val="00915087"/>
    <w:rsid w:val="009250A7"/>
    <w:rsid w:val="00931CEE"/>
    <w:rsid w:val="00933451"/>
    <w:rsid w:val="009351A6"/>
    <w:rsid w:val="009442C3"/>
    <w:rsid w:val="00957FA2"/>
    <w:rsid w:val="00972A18"/>
    <w:rsid w:val="00972D94"/>
    <w:rsid w:val="00972F7D"/>
    <w:rsid w:val="00984791"/>
    <w:rsid w:val="0098534B"/>
    <w:rsid w:val="009A1243"/>
    <w:rsid w:val="009A4C90"/>
    <w:rsid w:val="009A54F1"/>
    <w:rsid w:val="009B494B"/>
    <w:rsid w:val="009D413C"/>
    <w:rsid w:val="009D42BA"/>
    <w:rsid w:val="009D5F60"/>
    <w:rsid w:val="009E44D2"/>
    <w:rsid w:val="009E4C53"/>
    <w:rsid w:val="009E650A"/>
    <w:rsid w:val="00A00A06"/>
    <w:rsid w:val="00A019C5"/>
    <w:rsid w:val="00A052C3"/>
    <w:rsid w:val="00A055C8"/>
    <w:rsid w:val="00A066F9"/>
    <w:rsid w:val="00A1157C"/>
    <w:rsid w:val="00A1200A"/>
    <w:rsid w:val="00A124CB"/>
    <w:rsid w:val="00A17E36"/>
    <w:rsid w:val="00A2108F"/>
    <w:rsid w:val="00A2647E"/>
    <w:rsid w:val="00A26DA8"/>
    <w:rsid w:val="00A33AA5"/>
    <w:rsid w:val="00A41ABF"/>
    <w:rsid w:val="00A424B1"/>
    <w:rsid w:val="00A427D2"/>
    <w:rsid w:val="00A42FF6"/>
    <w:rsid w:val="00A43425"/>
    <w:rsid w:val="00A4467B"/>
    <w:rsid w:val="00A50679"/>
    <w:rsid w:val="00A524B7"/>
    <w:rsid w:val="00A60654"/>
    <w:rsid w:val="00A60D0F"/>
    <w:rsid w:val="00A61EB3"/>
    <w:rsid w:val="00A676EF"/>
    <w:rsid w:val="00A70A2B"/>
    <w:rsid w:val="00A823D1"/>
    <w:rsid w:val="00A85917"/>
    <w:rsid w:val="00A9154F"/>
    <w:rsid w:val="00A923E2"/>
    <w:rsid w:val="00A96AF5"/>
    <w:rsid w:val="00AA47F9"/>
    <w:rsid w:val="00AA6EFC"/>
    <w:rsid w:val="00AB1F22"/>
    <w:rsid w:val="00AC030B"/>
    <w:rsid w:val="00AC12D9"/>
    <w:rsid w:val="00AC5168"/>
    <w:rsid w:val="00AD0C85"/>
    <w:rsid w:val="00AD3FC4"/>
    <w:rsid w:val="00AD5F93"/>
    <w:rsid w:val="00AE68EC"/>
    <w:rsid w:val="00AF6B10"/>
    <w:rsid w:val="00B07E04"/>
    <w:rsid w:val="00B119F6"/>
    <w:rsid w:val="00B20605"/>
    <w:rsid w:val="00B3274A"/>
    <w:rsid w:val="00B328F4"/>
    <w:rsid w:val="00B416F1"/>
    <w:rsid w:val="00B72932"/>
    <w:rsid w:val="00B731A1"/>
    <w:rsid w:val="00B739E0"/>
    <w:rsid w:val="00B73C0F"/>
    <w:rsid w:val="00B7476B"/>
    <w:rsid w:val="00B772E8"/>
    <w:rsid w:val="00B80108"/>
    <w:rsid w:val="00B803AD"/>
    <w:rsid w:val="00B81B09"/>
    <w:rsid w:val="00B838DB"/>
    <w:rsid w:val="00B87660"/>
    <w:rsid w:val="00BA2B2F"/>
    <w:rsid w:val="00BA2D7E"/>
    <w:rsid w:val="00BA5BC3"/>
    <w:rsid w:val="00BB0C8F"/>
    <w:rsid w:val="00BB3B3F"/>
    <w:rsid w:val="00BC420C"/>
    <w:rsid w:val="00BC729E"/>
    <w:rsid w:val="00BC7D92"/>
    <w:rsid w:val="00BD0BD6"/>
    <w:rsid w:val="00BD4805"/>
    <w:rsid w:val="00BD767D"/>
    <w:rsid w:val="00BE17E8"/>
    <w:rsid w:val="00BE395A"/>
    <w:rsid w:val="00BF6CB4"/>
    <w:rsid w:val="00C03AC7"/>
    <w:rsid w:val="00C10C48"/>
    <w:rsid w:val="00C353DC"/>
    <w:rsid w:val="00C36761"/>
    <w:rsid w:val="00C3739B"/>
    <w:rsid w:val="00C53229"/>
    <w:rsid w:val="00C541EA"/>
    <w:rsid w:val="00C64776"/>
    <w:rsid w:val="00C808B9"/>
    <w:rsid w:val="00C80D80"/>
    <w:rsid w:val="00C83FB9"/>
    <w:rsid w:val="00C87638"/>
    <w:rsid w:val="00CA39DD"/>
    <w:rsid w:val="00CA78D9"/>
    <w:rsid w:val="00CB5354"/>
    <w:rsid w:val="00CC5D2B"/>
    <w:rsid w:val="00CC5FD8"/>
    <w:rsid w:val="00CC6750"/>
    <w:rsid w:val="00CC6FB6"/>
    <w:rsid w:val="00CC72EE"/>
    <w:rsid w:val="00CD1A1F"/>
    <w:rsid w:val="00CD2ED0"/>
    <w:rsid w:val="00CD4780"/>
    <w:rsid w:val="00CE07E8"/>
    <w:rsid w:val="00CE3A05"/>
    <w:rsid w:val="00CE5BC0"/>
    <w:rsid w:val="00D57382"/>
    <w:rsid w:val="00D61672"/>
    <w:rsid w:val="00D638AD"/>
    <w:rsid w:val="00D66D2A"/>
    <w:rsid w:val="00D709FC"/>
    <w:rsid w:val="00D726BC"/>
    <w:rsid w:val="00D819F7"/>
    <w:rsid w:val="00D83881"/>
    <w:rsid w:val="00D93C4A"/>
    <w:rsid w:val="00D95850"/>
    <w:rsid w:val="00DB03C5"/>
    <w:rsid w:val="00DB1ED7"/>
    <w:rsid w:val="00DB3E36"/>
    <w:rsid w:val="00DC2FCD"/>
    <w:rsid w:val="00DC5DB5"/>
    <w:rsid w:val="00DD653E"/>
    <w:rsid w:val="00DD75D2"/>
    <w:rsid w:val="00DE3496"/>
    <w:rsid w:val="00DE4B2C"/>
    <w:rsid w:val="00DF0F6B"/>
    <w:rsid w:val="00E003E7"/>
    <w:rsid w:val="00E0216A"/>
    <w:rsid w:val="00E04B49"/>
    <w:rsid w:val="00E053B1"/>
    <w:rsid w:val="00E145B4"/>
    <w:rsid w:val="00E260D9"/>
    <w:rsid w:val="00E35934"/>
    <w:rsid w:val="00E40232"/>
    <w:rsid w:val="00E43254"/>
    <w:rsid w:val="00E55FEF"/>
    <w:rsid w:val="00E70874"/>
    <w:rsid w:val="00E87404"/>
    <w:rsid w:val="00E979FF"/>
    <w:rsid w:val="00E97E0C"/>
    <w:rsid w:val="00EA010B"/>
    <w:rsid w:val="00EA7EE8"/>
    <w:rsid w:val="00ED2A90"/>
    <w:rsid w:val="00EF16C5"/>
    <w:rsid w:val="00F00B75"/>
    <w:rsid w:val="00F13D02"/>
    <w:rsid w:val="00F162D9"/>
    <w:rsid w:val="00F227C7"/>
    <w:rsid w:val="00F22DE2"/>
    <w:rsid w:val="00F463A8"/>
    <w:rsid w:val="00F62990"/>
    <w:rsid w:val="00F6570D"/>
    <w:rsid w:val="00F67EFA"/>
    <w:rsid w:val="00F914CE"/>
    <w:rsid w:val="00F968A5"/>
    <w:rsid w:val="00FA3428"/>
    <w:rsid w:val="00FA79FE"/>
    <w:rsid w:val="00FB71AC"/>
    <w:rsid w:val="00FC067B"/>
    <w:rsid w:val="00FD10CA"/>
    <w:rsid w:val="00FE0C79"/>
    <w:rsid w:val="00FF1074"/>
    <w:rsid w:val="00FF35C8"/>
    <w:rsid w:val="00FF3CE3"/>
    <w:rsid w:val="00FF68AC"/>
    <w:rsid w:val="00FF701F"/>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554250D"/>
  <w15:docId w15:val="{682266AE-1FC7-4E8E-B20D-B55EC5EC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01F"/>
  </w:style>
  <w:style w:type="paragraph" w:styleId="Titre1">
    <w:name w:val="heading 1"/>
    <w:basedOn w:val="Normal"/>
    <w:next w:val="Normal"/>
    <w:link w:val="Titre1Car"/>
    <w:uiPriority w:val="1"/>
    <w:qFormat/>
    <w:rsid w:val="00D958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1"/>
    <w:unhideWhenUsed/>
    <w:qFormat/>
    <w:rsid w:val="00D958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1"/>
    <w:unhideWhenUsed/>
    <w:qFormat/>
    <w:rsid w:val="00D95850"/>
    <w:pPr>
      <w:keepNext/>
      <w:keepLines/>
      <w:spacing w:before="40" w:after="0"/>
      <w:outlineLvl w:val="2"/>
    </w:pPr>
    <w:rPr>
      <w:rFonts w:asciiTheme="majorHAnsi" w:eastAsiaTheme="majorEastAsia" w:hAnsiTheme="majorHAnsi" w:cstheme="majorBidi"/>
      <w:color w:val="243F60" w:themeColor="accent1" w:themeShade="7F"/>
    </w:rPr>
  </w:style>
  <w:style w:type="paragraph" w:styleId="Titre4">
    <w:name w:val="heading 4"/>
    <w:basedOn w:val="Normal"/>
    <w:link w:val="Titre4Car"/>
    <w:uiPriority w:val="1"/>
    <w:qFormat/>
    <w:rsid w:val="00466893"/>
    <w:pPr>
      <w:widowControl w:val="0"/>
      <w:spacing w:after="0"/>
      <w:outlineLvl w:val="3"/>
    </w:pPr>
    <w:rPr>
      <w:rFonts w:ascii="Cambria" w:eastAsia="Cambria" w:hAnsi="Cambria"/>
    </w:rPr>
  </w:style>
  <w:style w:type="paragraph" w:styleId="Titre5">
    <w:name w:val="heading 5"/>
    <w:basedOn w:val="Normal"/>
    <w:link w:val="Titre5Car"/>
    <w:uiPriority w:val="1"/>
    <w:qFormat/>
    <w:rsid w:val="00220721"/>
    <w:pPr>
      <w:widowControl w:val="0"/>
      <w:spacing w:after="0"/>
      <w:ind w:left="100"/>
      <w:outlineLvl w:val="4"/>
    </w:pPr>
    <w:rPr>
      <w:rFonts w:ascii="Verdana" w:eastAsia="Verdana" w:hAnsi="Verdana"/>
      <w:sz w:val="20"/>
      <w:szCs w:val="20"/>
    </w:rPr>
  </w:style>
  <w:style w:type="paragraph" w:styleId="Titre8">
    <w:name w:val="heading 8"/>
    <w:basedOn w:val="Normal"/>
    <w:next w:val="Normal"/>
    <w:link w:val="Titre8Car"/>
    <w:uiPriority w:val="9"/>
    <w:semiHidden/>
    <w:unhideWhenUsed/>
    <w:qFormat/>
    <w:rsid w:val="00B7293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108F"/>
    <w:pPr>
      <w:tabs>
        <w:tab w:val="center" w:pos="4536"/>
        <w:tab w:val="right" w:pos="9072"/>
      </w:tabs>
      <w:spacing w:after="0"/>
    </w:pPr>
  </w:style>
  <w:style w:type="character" w:customStyle="1" w:styleId="En-tteCar">
    <w:name w:val="En-tête Car"/>
    <w:basedOn w:val="Policepardfaut"/>
    <w:link w:val="En-tte"/>
    <w:uiPriority w:val="99"/>
    <w:rsid w:val="00A2108F"/>
  </w:style>
  <w:style w:type="paragraph" w:styleId="Pieddepage">
    <w:name w:val="footer"/>
    <w:basedOn w:val="Normal"/>
    <w:link w:val="PieddepageCar"/>
    <w:uiPriority w:val="99"/>
    <w:unhideWhenUsed/>
    <w:rsid w:val="00862129"/>
    <w:pPr>
      <w:tabs>
        <w:tab w:val="center" w:pos="4536"/>
        <w:tab w:val="right" w:pos="9072"/>
      </w:tabs>
      <w:spacing w:after="0"/>
      <w:jc w:val="center"/>
    </w:pPr>
    <w:rPr>
      <w:rFonts w:asciiTheme="majorHAnsi" w:hAnsiTheme="majorHAnsi" w:cstheme="majorHAnsi"/>
      <w:sz w:val="20"/>
      <w:szCs w:val="20"/>
    </w:rPr>
  </w:style>
  <w:style w:type="character" w:customStyle="1" w:styleId="PieddepageCar">
    <w:name w:val="Pied de page Car"/>
    <w:basedOn w:val="Policepardfaut"/>
    <w:link w:val="Pieddepage"/>
    <w:uiPriority w:val="99"/>
    <w:rsid w:val="00862129"/>
    <w:rPr>
      <w:rFonts w:asciiTheme="majorHAnsi" w:hAnsiTheme="majorHAnsi" w:cstheme="majorHAnsi"/>
      <w:sz w:val="20"/>
      <w:szCs w:val="20"/>
    </w:rPr>
  </w:style>
  <w:style w:type="paragraph" w:customStyle="1" w:styleId="Rapport-Titredudoc">
    <w:name w:val="Rapport-Titre du doc"/>
    <w:qFormat/>
    <w:rsid w:val="003F3E41"/>
    <w:pPr>
      <w:spacing w:after="0" w:line="500" w:lineRule="exact"/>
    </w:pPr>
    <w:rPr>
      <w:rFonts w:asciiTheme="majorHAnsi" w:hAnsiTheme="majorHAnsi"/>
      <w:b/>
      <w:sz w:val="43"/>
      <w:szCs w:val="43"/>
      <w:lang w:val="fr-CA"/>
    </w:rPr>
  </w:style>
  <w:style w:type="paragraph" w:customStyle="1" w:styleId="Rapport-Sous-titredudoc">
    <w:name w:val="Rapport-Sous-titre du doc"/>
    <w:qFormat/>
    <w:rsid w:val="003F3E41"/>
    <w:pPr>
      <w:spacing w:after="0" w:line="440" w:lineRule="exact"/>
    </w:pPr>
    <w:rPr>
      <w:rFonts w:asciiTheme="majorHAnsi" w:hAnsiTheme="majorHAnsi"/>
      <w:sz w:val="37"/>
      <w:szCs w:val="37"/>
      <w:lang w:val="fr-CA"/>
    </w:rPr>
  </w:style>
  <w:style w:type="paragraph" w:customStyle="1" w:styleId="RapportDate">
    <w:name w:val="Rapport Date"/>
    <w:qFormat/>
    <w:rsid w:val="005457F4"/>
    <w:pPr>
      <w:spacing w:after="0" w:line="480" w:lineRule="exact"/>
    </w:pPr>
    <w:rPr>
      <w:rFonts w:asciiTheme="majorHAnsi" w:hAnsiTheme="majorHAnsi"/>
      <w:b/>
      <w:sz w:val="28"/>
      <w:szCs w:val="28"/>
    </w:rPr>
  </w:style>
  <w:style w:type="paragraph" w:customStyle="1" w:styleId="RapportMarge-titre">
    <w:name w:val="Rapport Marge - titre"/>
    <w:qFormat/>
    <w:rsid w:val="005E760E"/>
    <w:pPr>
      <w:spacing w:after="0"/>
    </w:pPr>
    <w:rPr>
      <w:rFonts w:asciiTheme="majorHAnsi" w:hAnsiTheme="majorHAnsi" w:cstheme="majorHAnsi"/>
      <w:b/>
      <w:smallCaps/>
      <w:sz w:val="36"/>
      <w:szCs w:val="36"/>
      <w:lang w:val="fr-CA"/>
    </w:rPr>
  </w:style>
  <w:style w:type="paragraph" w:customStyle="1" w:styleId="RapportMarge-texte">
    <w:name w:val="Rapport Marge - texte"/>
    <w:qFormat/>
    <w:rsid w:val="002801C3"/>
    <w:pPr>
      <w:spacing w:before="200" w:after="0" w:line="264" w:lineRule="auto"/>
      <w:jc w:val="both"/>
    </w:pPr>
    <w:rPr>
      <w:rFonts w:asciiTheme="majorHAnsi" w:hAnsiTheme="majorHAnsi" w:cstheme="majorHAnsi"/>
      <w:sz w:val="22"/>
      <w:szCs w:val="22"/>
      <w:lang w:val="fr-CA"/>
    </w:rPr>
  </w:style>
  <w:style w:type="paragraph" w:customStyle="1" w:styleId="RapportPoint1-titre">
    <w:name w:val="Rapport Point1 - titre"/>
    <w:qFormat/>
    <w:rsid w:val="003F42FA"/>
    <w:pPr>
      <w:tabs>
        <w:tab w:val="left" w:pos="567"/>
      </w:tabs>
      <w:spacing w:before="480" w:after="0"/>
      <w:ind w:left="567" w:hanging="567"/>
    </w:pPr>
    <w:rPr>
      <w:rFonts w:asciiTheme="majorHAnsi" w:hAnsiTheme="majorHAnsi" w:cstheme="majorHAnsi"/>
      <w:b/>
      <w:smallCaps/>
      <w:sz w:val="34"/>
      <w:szCs w:val="34"/>
      <w:lang w:val="fr-CA"/>
    </w:rPr>
  </w:style>
  <w:style w:type="paragraph" w:customStyle="1" w:styleId="RapportPoint1-texte">
    <w:name w:val="Rapport Point1 - texte"/>
    <w:qFormat/>
    <w:rsid w:val="008263BA"/>
    <w:pPr>
      <w:spacing w:before="200" w:after="0" w:line="264" w:lineRule="auto"/>
      <w:ind w:left="567"/>
      <w:jc w:val="both"/>
    </w:pPr>
    <w:rPr>
      <w:rFonts w:asciiTheme="majorHAnsi" w:hAnsiTheme="majorHAnsi" w:cstheme="majorHAnsi"/>
      <w:sz w:val="22"/>
      <w:szCs w:val="22"/>
      <w:lang w:val="fr-CA"/>
    </w:rPr>
  </w:style>
  <w:style w:type="paragraph" w:customStyle="1" w:styleId="RapportTitredudocpouren-tte">
    <w:name w:val="Rapport Titre du doc pour en-tête"/>
    <w:qFormat/>
    <w:rsid w:val="00862129"/>
    <w:pPr>
      <w:tabs>
        <w:tab w:val="left" w:pos="915"/>
      </w:tabs>
      <w:spacing w:after="0" w:line="190" w:lineRule="exact"/>
    </w:pPr>
    <w:rPr>
      <w:rFonts w:asciiTheme="majorHAnsi" w:hAnsiTheme="majorHAnsi" w:cstheme="majorHAnsi"/>
      <w:b/>
      <w:noProof/>
      <w:sz w:val="18"/>
      <w:szCs w:val="18"/>
      <w:lang w:val="fr-CA" w:eastAsia="fr-CA"/>
    </w:rPr>
  </w:style>
  <w:style w:type="paragraph" w:customStyle="1" w:styleId="BasicParagraph">
    <w:name w:val="[Basic Paragraph]"/>
    <w:basedOn w:val="Normal"/>
    <w:uiPriority w:val="99"/>
    <w:rsid w:val="004E20BE"/>
    <w:pPr>
      <w:autoSpaceDE w:val="0"/>
      <w:autoSpaceDN w:val="0"/>
      <w:adjustRightInd w:val="0"/>
      <w:spacing w:after="0" w:line="288" w:lineRule="auto"/>
      <w:textAlignment w:val="center"/>
    </w:pPr>
    <w:rPr>
      <w:rFonts w:ascii="MinionPro-Regular" w:hAnsi="MinionPro-Regular" w:cs="MinionPro-Regular"/>
      <w:color w:val="000000"/>
      <w:lang w:val="fr-FR"/>
    </w:rPr>
  </w:style>
  <w:style w:type="paragraph" w:customStyle="1" w:styleId="BCI-Typededocument">
    <w:name w:val="BCI-Type de document"/>
    <w:qFormat/>
    <w:rsid w:val="00BD0BD6"/>
    <w:pPr>
      <w:spacing w:after="0" w:line="380" w:lineRule="exact"/>
    </w:pPr>
    <w:rPr>
      <w:rFonts w:asciiTheme="majorHAnsi" w:hAnsiTheme="majorHAnsi"/>
      <w:b/>
      <w:sz w:val="35"/>
      <w:szCs w:val="35"/>
      <w:lang w:val="fr-CA"/>
    </w:rPr>
  </w:style>
  <w:style w:type="paragraph" w:customStyle="1" w:styleId="RapportPoint2-titre">
    <w:name w:val="Rapport Point2 - titre"/>
    <w:next w:val="RapportPoint2-texte"/>
    <w:qFormat/>
    <w:rsid w:val="003F42FA"/>
    <w:pPr>
      <w:tabs>
        <w:tab w:val="left" w:pos="1418"/>
      </w:tabs>
      <w:spacing w:before="480"/>
      <w:ind w:left="567"/>
    </w:pPr>
    <w:rPr>
      <w:rFonts w:asciiTheme="majorHAnsi" w:hAnsiTheme="majorHAnsi" w:cstheme="majorHAnsi"/>
      <w:b/>
      <w:smallCaps/>
      <w:sz w:val="32"/>
      <w:szCs w:val="32"/>
      <w:lang w:val="fr-CA"/>
    </w:rPr>
  </w:style>
  <w:style w:type="paragraph" w:customStyle="1" w:styleId="RapportPoint2-texte">
    <w:name w:val="Rapport Point2 - texte"/>
    <w:basedOn w:val="RapportPoint2-titre"/>
    <w:qFormat/>
    <w:rsid w:val="008263BA"/>
    <w:pPr>
      <w:tabs>
        <w:tab w:val="clear" w:pos="1418"/>
      </w:tabs>
      <w:spacing w:before="240" w:after="0" w:line="264" w:lineRule="auto"/>
      <w:ind w:left="1418"/>
      <w:jc w:val="both"/>
    </w:pPr>
    <w:rPr>
      <w:b w:val="0"/>
      <w:smallCaps w:val="0"/>
      <w:sz w:val="22"/>
    </w:rPr>
  </w:style>
  <w:style w:type="paragraph" w:customStyle="1" w:styleId="RapportPoint1-puce">
    <w:name w:val="Rapport Point 1 - puce"/>
    <w:basedOn w:val="RapportPoint1-texte"/>
    <w:qFormat/>
    <w:rsid w:val="00002B92"/>
    <w:pPr>
      <w:numPr>
        <w:numId w:val="1"/>
      </w:numPr>
      <w:spacing w:before="0" w:after="200"/>
    </w:pPr>
  </w:style>
  <w:style w:type="paragraph" w:customStyle="1" w:styleId="RapportPoint2-puce">
    <w:name w:val="Rapport Point 2 - puce"/>
    <w:basedOn w:val="RapportPoint1-puce"/>
    <w:qFormat/>
    <w:rsid w:val="00002B92"/>
    <w:pPr>
      <w:numPr>
        <w:numId w:val="6"/>
      </w:numPr>
    </w:pPr>
  </w:style>
  <w:style w:type="paragraph" w:customStyle="1" w:styleId="RapportPoint3-titre">
    <w:name w:val="Rapport Point3 - titre"/>
    <w:basedOn w:val="RapportPoint1-titre"/>
    <w:qFormat/>
    <w:rsid w:val="004A57DA"/>
    <w:pPr>
      <w:tabs>
        <w:tab w:val="clear" w:pos="567"/>
        <w:tab w:val="left" w:pos="2268"/>
      </w:tabs>
      <w:ind w:left="2268" w:hanging="850"/>
    </w:pPr>
    <w:rPr>
      <w:sz w:val="32"/>
    </w:rPr>
  </w:style>
  <w:style w:type="paragraph" w:customStyle="1" w:styleId="RapportPoint3-texte">
    <w:name w:val="Rapport Point3 - texte"/>
    <w:basedOn w:val="RapportPoint3-titre"/>
    <w:qFormat/>
    <w:rsid w:val="00FF3CE3"/>
    <w:pPr>
      <w:tabs>
        <w:tab w:val="clear" w:pos="2268"/>
      </w:tabs>
      <w:spacing w:before="200" w:line="264" w:lineRule="auto"/>
      <w:ind w:firstLine="0"/>
      <w:jc w:val="both"/>
    </w:pPr>
    <w:rPr>
      <w:rFonts w:ascii="Calibri" w:hAnsi="Calibri"/>
      <w:b w:val="0"/>
      <w:smallCaps w:val="0"/>
      <w:sz w:val="22"/>
    </w:rPr>
  </w:style>
  <w:style w:type="paragraph" w:customStyle="1" w:styleId="RapportPoint1-sous-titre">
    <w:name w:val="Rapport Point 1 - sous-titre"/>
    <w:basedOn w:val="RapportPoint1-titre"/>
    <w:qFormat/>
    <w:rsid w:val="00F162D9"/>
    <w:pPr>
      <w:tabs>
        <w:tab w:val="clear" w:pos="567"/>
      </w:tabs>
      <w:spacing w:before="240"/>
      <w:ind w:firstLine="0"/>
    </w:pPr>
    <w:rPr>
      <w:sz w:val="28"/>
    </w:rPr>
  </w:style>
  <w:style w:type="paragraph" w:customStyle="1" w:styleId="RapportPoint2-sous-titre">
    <w:name w:val="Rapport Point2 - sous-titre"/>
    <w:basedOn w:val="RapportPoint2-texte"/>
    <w:qFormat/>
    <w:rsid w:val="005B6E13"/>
    <w:rPr>
      <w:b/>
      <w:smallCaps/>
      <w:sz w:val="28"/>
      <w:szCs w:val="28"/>
    </w:rPr>
  </w:style>
  <w:style w:type="paragraph" w:customStyle="1" w:styleId="RapportPoint3-sous-titre">
    <w:name w:val="Rapport Point3 - sous-titre"/>
    <w:basedOn w:val="RapportPoint3-titre"/>
    <w:qFormat/>
    <w:rsid w:val="004A57DA"/>
    <w:pPr>
      <w:tabs>
        <w:tab w:val="clear" w:pos="2268"/>
      </w:tabs>
      <w:spacing w:before="240"/>
      <w:ind w:firstLine="0"/>
    </w:pPr>
    <w:rPr>
      <w:rFonts w:ascii="Calibri" w:hAnsi="Calibri"/>
      <w:sz w:val="28"/>
    </w:rPr>
  </w:style>
  <w:style w:type="paragraph" w:customStyle="1" w:styleId="RapportPoint3-puce">
    <w:name w:val="Rapport Point 3 - puce"/>
    <w:basedOn w:val="RapportPoint3-texte"/>
    <w:qFormat/>
    <w:rsid w:val="0017214A"/>
    <w:pPr>
      <w:numPr>
        <w:numId w:val="4"/>
      </w:numPr>
      <w:spacing w:before="0" w:after="100"/>
      <w:ind w:left="2552" w:hanging="284"/>
    </w:pPr>
  </w:style>
  <w:style w:type="paragraph" w:customStyle="1" w:styleId="RapportTabledesmatieres-titre">
    <w:name w:val="Rapport Table des matieres - titre"/>
    <w:basedOn w:val="RapportMarge-titre"/>
    <w:qFormat/>
    <w:rsid w:val="00A42FF6"/>
    <w:pPr>
      <w:keepNext/>
      <w:keepLines/>
      <w:spacing w:before="960"/>
      <w:jc w:val="both"/>
    </w:pPr>
    <w:rPr>
      <w:rFonts w:ascii="Calibri" w:eastAsia="Times New Roman" w:hAnsi="Calibri" w:cs="Times New Roman"/>
      <w:sz w:val="32"/>
      <w:szCs w:val="32"/>
      <w:lang w:val="fr-FR"/>
    </w:rPr>
  </w:style>
  <w:style w:type="paragraph" w:styleId="TM1">
    <w:name w:val="toc 1"/>
    <w:basedOn w:val="Normal"/>
    <w:next w:val="Normal"/>
    <w:autoRedefine/>
    <w:uiPriority w:val="39"/>
    <w:unhideWhenUsed/>
    <w:qFormat/>
    <w:rsid w:val="00223187"/>
    <w:pPr>
      <w:tabs>
        <w:tab w:val="left" w:pos="0"/>
        <w:tab w:val="right" w:leader="dot" w:pos="8636"/>
      </w:tabs>
      <w:spacing w:before="120" w:after="120"/>
    </w:pPr>
    <w:rPr>
      <w:rFonts w:ascii="Calibri" w:hAnsi="Calibri"/>
      <w:bCs/>
      <w:noProof/>
      <w:sz w:val="20"/>
      <w:szCs w:val="20"/>
    </w:rPr>
  </w:style>
  <w:style w:type="paragraph" w:styleId="TM2">
    <w:name w:val="toc 2"/>
    <w:basedOn w:val="Normal"/>
    <w:next w:val="Normal"/>
    <w:autoRedefine/>
    <w:uiPriority w:val="39"/>
    <w:unhideWhenUsed/>
    <w:qFormat/>
    <w:rsid w:val="00055000"/>
    <w:pPr>
      <w:tabs>
        <w:tab w:val="left" w:pos="567"/>
        <w:tab w:val="right" w:leader="dot" w:pos="8636"/>
      </w:tabs>
      <w:spacing w:after="0"/>
      <w:ind w:left="567" w:hanging="283"/>
    </w:pPr>
    <w:rPr>
      <w:rFonts w:ascii="Calibri" w:hAnsi="Calibri"/>
      <w:noProof/>
      <w:sz w:val="20"/>
      <w:szCs w:val="20"/>
    </w:rPr>
  </w:style>
  <w:style w:type="paragraph" w:styleId="TM3">
    <w:name w:val="toc 3"/>
    <w:basedOn w:val="Normal"/>
    <w:next w:val="Normal"/>
    <w:autoRedefine/>
    <w:uiPriority w:val="39"/>
    <w:unhideWhenUsed/>
    <w:rsid w:val="000645E7"/>
    <w:pPr>
      <w:tabs>
        <w:tab w:val="left" w:pos="1134"/>
        <w:tab w:val="right" w:leader="dot" w:pos="8636"/>
      </w:tabs>
      <w:spacing w:before="120" w:after="120"/>
      <w:ind w:left="1134" w:hanging="567"/>
    </w:pPr>
    <w:rPr>
      <w:rFonts w:ascii="Calibri" w:hAnsi="Calibri"/>
      <w:iCs/>
      <w:noProof/>
      <w:sz w:val="20"/>
      <w:szCs w:val="20"/>
    </w:rPr>
  </w:style>
  <w:style w:type="paragraph" w:styleId="TM4">
    <w:name w:val="toc 4"/>
    <w:basedOn w:val="Normal"/>
    <w:next w:val="Normal"/>
    <w:autoRedefine/>
    <w:uiPriority w:val="39"/>
    <w:unhideWhenUsed/>
    <w:rsid w:val="00CD1A1F"/>
    <w:pPr>
      <w:spacing w:after="0"/>
      <w:ind w:left="720"/>
    </w:pPr>
    <w:rPr>
      <w:sz w:val="18"/>
      <w:szCs w:val="18"/>
    </w:rPr>
  </w:style>
  <w:style w:type="paragraph" w:styleId="TM5">
    <w:name w:val="toc 5"/>
    <w:basedOn w:val="Normal"/>
    <w:next w:val="Normal"/>
    <w:autoRedefine/>
    <w:uiPriority w:val="39"/>
    <w:unhideWhenUsed/>
    <w:rsid w:val="00CD1A1F"/>
    <w:pPr>
      <w:spacing w:after="0"/>
      <w:ind w:left="960"/>
    </w:pPr>
    <w:rPr>
      <w:sz w:val="18"/>
      <w:szCs w:val="18"/>
    </w:rPr>
  </w:style>
  <w:style w:type="paragraph" w:styleId="TM6">
    <w:name w:val="toc 6"/>
    <w:basedOn w:val="Normal"/>
    <w:next w:val="Normal"/>
    <w:autoRedefine/>
    <w:uiPriority w:val="39"/>
    <w:unhideWhenUsed/>
    <w:rsid w:val="00CD1A1F"/>
    <w:pPr>
      <w:spacing w:after="0"/>
      <w:ind w:left="1200"/>
    </w:pPr>
    <w:rPr>
      <w:sz w:val="18"/>
      <w:szCs w:val="18"/>
    </w:rPr>
  </w:style>
  <w:style w:type="paragraph" w:styleId="TM7">
    <w:name w:val="toc 7"/>
    <w:basedOn w:val="Normal"/>
    <w:next w:val="Normal"/>
    <w:autoRedefine/>
    <w:uiPriority w:val="39"/>
    <w:unhideWhenUsed/>
    <w:rsid w:val="00CD1A1F"/>
    <w:pPr>
      <w:spacing w:after="0"/>
      <w:ind w:left="1440"/>
    </w:pPr>
    <w:rPr>
      <w:sz w:val="18"/>
      <w:szCs w:val="18"/>
    </w:rPr>
  </w:style>
  <w:style w:type="paragraph" w:styleId="TM8">
    <w:name w:val="toc 8"/>
    <w:basedOn w:val="Normal"/>
    <w:next w:val="Normal"/>
    <w:autoRedefine/>
    <w:uiPriority w:val="39"/>
    <w:unhideWhenUsed/>
    <w:rsid w:val="00CD1A1F"/>
    <w:pPr>
      <w:spacing w:after="0"/>
      <w:ind w:left="1680"/>
    </w:pPr>
    <w:rPr>
      <w:sz w:val="18"/>
      <w:szCs w:val="18"/>
    </w:rPr>
  </w:style>
  <w:style w:type="paragraph" w:styleId="TM9">
    <w:name w:val="toc 9"/>
    <w:basedOn w:val="Normal"/>
    <w:next w:val="Normal"/>
    <w:autoRedefine/>
    <w:uiPriority w:val="39"/>
    <w:unhideWhenUsed/>
    <w:rsid w:val="00CD1A1F"/>
    <w:pPr>
      <w:spacing w:after="0"/>
      <w:ind w:left="1920"/>
    </w:pPr>
    <w:rPr>
      <w:sz w:val="18"/>
      <w:szCs w:val="18"/>
    </w:rPr>
  </w:style>
  <w:style w:type="character" w:customStyle="1" w:styleId="Titre1Car">
    <w:name w:val="Titre 1 Car"/>
    <w:basedOn w:val="Policepardfaut"/>
    <w:link w:val="Titre1"/>
    <w:uiPriority w:val="9"/>
    <w:rsid w:val="00D95850"/>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semiHidden/>
    <w:rsid w:val="00D95850"/>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D95850"/>
    <w:rPr>
      <w:rFonts w:asciiTheme="majorHAnsi" w:eastAsiaTheme="majorEastAsia" w:hAnsiTheme="majorHAnsi" w:cstheme="majorBidi"/>
      <w:color w:val="243F60" w:themeColor="accent1" w:themeShade="7F"/>
    </w:rPr>
  </w:style>
  <w:style w:type="paragraph" w:customStyle="1" w:styleId="RapportMarge-puce">
    <w:name w:val="Rapport Marge - puce"/>
    <w:basedOn w:val="RapportPoint3-puce"/>
    <w:qFormat/>
    <w:rsid w:val="0017214A"/>
    <w:pPr>
      <w:tabs>
        <w:tab w:val="left" w:pos="426"/>
      </w:tabs>
      <w:ind w:left="2629" w:hanging="360"/>
    </w:pPr>
  </w:style>
  <w:style w:type="paragraph" w:customStyle="1" w:styleId="RapportPoint1-sous-puce">
    <w:name w:val="Rapport Point 1 - sous-puce"/>
    <w:basedOn w:val="RapportPoint1-puce"/>
    <w:qFormat/>
    <w:rsid w:val="00002B92"/>
    <w:pPr>
      <w:numPr>
        <w:numId w:val="7"/>
      </w:numPr>
      <w:spacing w:after="100"/>
      <w:ind w:left="1135" w:hanging="284"/>
    </w:pPr>
  </w:style>
  <w:style w:type="paragraph" w:customStyle="1" w:styleId="RapportPoint2-sous-puce">
    <w:name w:val="Rapport Point 2 - sous-puce"/>
    <w:basedOn w:val="RapportPoint1-sous-puce"/>
    <w:qFormat/>
    <w:rsid w:val="008263BA"/>
    <w:pPr>
      <w:ind w:left="1985"/>
    </w:pPr>
  </w:style>
  <w:style w:type="paragraph" w:customStyle="1" w:styleId="RapportPoint3-sous-puce">
    <w:name w:val="Rapport Point 3 - sous-puce"/>
    <w:basedOn w:val="RapportPoint3-puce"/>
    <w:qFormat/>
    <w:rsid w:val="00002B92"/>
    <w:pPr>
      <w:numPr>
        <w:numId w:val="5"/>
      </w:numPr>
      <w:ind w:left="2836" w:hanging="284"/>
    </w:pPr>
  </w:style>
  <w:style w:type="paragraph" w:styleId="Notedebasdepage">
    <w:name w:val="footnote text"/>
    <w:basedOn w:val="Normal"/>
    <w:link w:val="NotedebasdepageCar"/>
    <w:uiPriority w:val="99"/>
    <w:unhideWhenUsed/>
    <w:rsid w:val="00B803AD"/>
    <w:pPr>
      <w:spacing w:after="0"/>
    </w:pPr>
    <w:rPr>
      <w:sz w:val="20"/>
      <w:szCs w:val="20"/>
    </w:rPr>
  </w:style>
  <w:style w:type="character" w:customStyle="1" w:styleId="NotedebasdepageCar">
    <w:name w:val="Note de bas de page Car"/>
    <w:basedOn w:val="Policepardfaut"/>
    <w:link w:val="Notedebasdepage"/>
    <w:uiPriority w:val="99"/>
    <w:rsid w:val="00B803AD"/>
    <w:rPr>
      <w:sz w:val="20"/>
      <w:szCs w:val="20"/>
    </w:rPr>
  </w:style>
  <w:style w:type="character" w:styleId="Appelnotedebasdep">
    <w:name w:val="footnote reference"/>
    <w:basedOn w:val="Policepardfaut"/>
    <w:uiPriority w:val="99"/>
    <w:unhideWhenUsed/>
    <w:rsid w:val="00B803AD"/>
    <w:rPr>
      <w:vertAlign w:val="superscript"/>
    </w:rPr>
  </w:style>
  <w:style w:type="paragraph" w:customStyle="1" w:styleId="RapportNote-bas-page">
    <w:name w:val="Rapport Note-bas-page"/>
    <w:basedOn w:val="Notedebasdepage"/>
    <w:qFormat/>
    <w:rsid w:val="00AD3FC4"/>
    <w:pPr>
      <w:tabs>
        <w:tab w:val="left" w:pos="284"/>
      </w:tabs>
      <w:spacing w:after="60" w:line="264" w:lineRule="auto"/>
      <w:ind w:left="284" w:hanging="284"/>
      <w:jc w:val="both"/>
    </w:pPr>
    <w:rPr>
      <w:rFonts w:asciiTheme="majorHAnsi" w:hAnsiTheme="majorHAnsi"/>
      <w:sz w:val="18"/>
      <w:lang w:val="fr-CA"/>
    </w:rPr>
  </w:style>
  <w:style w:type="paragraph" w:customStyle="1" w:styleId="RapportMarge-sous-puce">
    <w:name w:val="Rapport Marge - sous-puce"/>
    <w:basedOn w:val="RapportMarge-puce"/>
    <w:qFormat/>
    <w:rsid w:val="00A019C5"/>
    <w:pPr>
      <w:tabs>
        <w:tab w:val="clear" w:pos="426"/>
        <w:tab w:val="left" w:pos="851"/>
      </w:tabs>
      <w:ind w:left="851"/>
    </w:pPr>
  </w:style>
  <w:style w:type="paragraph" w:customStyle="1" w:styleId="RapportMarge-sous-titre">
    <w:name w:val="Rapport Marge - sous-titre"/>
    <w:basedOn w:val="RapportMarge-titre"/>
    <w:qFormat/>
    <w:rsid w:val="00B739E0"/>
    <w:pPr>
      <w:spacing w:before="240"/>
    </w:pPr>
    <w:rPr>
      <w:sz w:val="32"/>
      <w:szCs w:val="32"/>
    </w:rPr>
  </w:style>
  <w:style w:type="character" w:styleId="Emphaseintense">
    <w:name w:val="Intense Emphasis"/>
    <w:basedOn w:val="Policepardfaut"/>
    <w:uiPriority w:val="21"/>
    <w:qFormat/>
    <w:rsid w:val="00692CD3"/>
    <w:rPr>
      <w:i/>
      <w:iCs/>
      <w:color w:val="4F81BD" w:themeColor="accent1"/>
    </w:rPr>
  </w:style>
  <w:style w:type="character" w:customStyle="1" w:styleId="Titre5Car">
    <w:name w:val="Titre 5 Car"/>
    <w:basedOn w:val="Policepardfaut"/>
    <w:link w:val="Titre5"/>
    <w:uiPriority w:val="1"/>
    <w:rsid w:val="00220721"/>
    <w:rPr>
      <w:rFonts w:ascii="Verdana" w:eastAsia="Verdana" w:hAnsi="Verdana"/>
      <w:sz w:val="20"/>
      <w:szCs w:val="20"/>
    </w:rPr>
  </w:style>
  <w:style w:type="table" w:styleId="Grilledutableau">
    <w:name w:val="Table Grid"/>
    <w:basedOn w:val="TableauNormal"/>
    <w:uiPriority w:val="59"/>
    <w:rsid w:val="0079250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A17E36"/>
    <w:pPr>
      <w:widowControl w:val="0"/>
      <w:spacing w:after="0"/>
      <w:ind w:left="100"/>
    </w:pPr>
    <w:rPr>
      <w:rFonts w:ascii="Verdana" w:eastAsia="Verdana" w:hAnsi="Verdana"/>
      <w:sz w:val="18"/>
      <w:szCs w:val="18"/>
    </w:rPr>
  </w:style>
  <w:style w:type="character" w:customStyle="1" w:styleId="CorpsdetexteCar">
    <w:name w:val="Corps de texte Car"/>
    <w:basedOn w:val="Policepardfaut"/>
    <w:link w:val="Corpsdetexte"/>
    <w:uiPriority w:val="1"/>
    <w:rsid w:val="00A17E36"/>
    <w:rPr>
      <w:rFonts w:ascii="Verdana" w:eastAsia="Verdana" w:hAnsi="Verdana"/>
      <w:sz w:val="18"/>
      <w:szCs w:val="18"/>
    </w:rPr>
  </w:style>
  <w:style w:type="paragraph" w:styleId="Paragraphedeliste">
    <w:name w:val="List Paragraph"/>
    <w:basedOn w:val="Normal"/>
    <w:uiPriority w:val="1"/>
    <w:qFormat/>
    <w:rsid w:val="003901C6"/>
    <w:pPr>
      <w:widowControl w:val="0"/>
      <w:spacing w:after="0"/>
    </w:pPr>
    <w:rPr>
      <w:sz w:val="22"/>
      <w:szCs w:val="22"/>
    </w:rPr>
  </w:style>
  <w:style w:type="paragraph" w:styleId="Titre">
    <w:name w:val="Title"/>
    <w:basedOn w:val="Normal"/>
    <w:next w:val="Normal"/>
    <w:link w:val="TitreCar"/>
    <w:uiPriority w:val="10"/>
    <w:qFormat/>
    <w:rsid w:val="003901C6"/>
    <w:pPr>
      <w:pBdr>
        <w:top w:val="dotted" w:sz="2" w:space="1" w:color="632423" w:themeColor="accent2" w:themeShade="80"/>
        <w:bottom w:val="dotted" w:sz="2" w:space="6" w:color="632423" w:themeColor="accent2" w:themeShade="80"/>
      </w:pBdr>
      <w:spacing w:before="500" w:after="300"/>
      <w:jc w:val="center"/>
    </w:pPr>
    <w:rPr>
      <w:rFonts w:ascii="Arial Narrow" w:eastAsiaTheme="majorEastAsia" w:hAnsi="Arial Narrow" w:cstheme="majorBidi"/>
      <w:caps/>
      <w:color w:val="632423" w:themeColor="accent2" w:themeShade="80"/>
      <w:spacing w:val="50"/>
      <w:sz w:val="44"/>
      <w:szCs w:val="44"/>
      <w:lang w:val="fr-CA"/>
    </w:rPr>
  </w:style>
  <w:style w:type="character" w:customStyle="1" w:styleId="TitreCar">
    <w:name w:val="Titre Car"/>
    <w:basedOn w:val="Policepardfaut"/>
    <w:link w:val="Titre"/>
    <w:uiPriority w:val="10"/>
    <w:rsid w:val="003901C6"/>
    <w:rPr>
      <w:rFonts w:ascii="Arial Narrow" w:eastAsiaTheme="majorEastAsia" w:hAnsi="Arial Narrow" w:cstheme="majorBidi"/>
      <w:caps/>
      <w:color w:val="632423" w:themeColor="accent2" w:themeShade="80"/>
      <w:spacing w:val="50"/>
      <w:sz w:val="44"/>
      <w:szCs w:val="44"/>
      <w:lang w:val="fr-CA"/>
    </w:rPr>
  </w:style>
  <w:style w:type="character" w:styleId="Lienhypertexte">
    <w:name w:val="Hyperlink"/>
    <w:basedOn w:val="Policepardfaut"/>
    <w:uiPriority w:val="99"/>
    <w:unhideWhenUsed/>
    <w:rsid w:val="000A6811"/>
    <w:rPr>
      <w:color w:val="0000FF" w:themeColor="hyperlink"/>
      <w:u w:val="single"/>
    </w:rPr>
  </w:style>
  <w:style w:type="character" w:customStyle="1" w:styleId="Titre8Car">
    <w:name w:val="Titre 8 Car"/>
    <w:basedOn w:val="Policepardfaut"/>
    <w:link w:val="Titre8"/>
    <w:uiPriority w:val="9"/>
    <w:semiHidden/>
    <w:rsid w:val="00B72932"/>
    <w:rPr>
      <w:rFonts w:asciiTheme="majorHAnsi" w:eastAsiaTheme="majorEastAsia" w:hAnsiTheme="majorHAnsi" w:cstheme="majorBidi"/>
      <w:color w:val="272727" w:themeColor="text1" w:themeTint="D8"/>
      <w:sz w:val="21"/>
      <w:szCs w:val="21"/>
    </w:rPr>
  </w:style>
  <w:style w:type="character" w:customStyle="1" w:styleId="Titre4Car">
    <w:name w:val="Titre 4 Car"/>
    <w:basedOn w:val="Policepardfaut"/>
    <w:link w:val="Titre4"/>
    <w:uiPriority w:val="1"/>
    <w:rsid w:val="00466893"/>
    <w:rPr>
      <w:rFonts w:ascii="Cambria" w:eastAsia="Cambria" w:hAnsi="Cambria"/>
    </w:rPr>
  </w:style>
  <w:style w:type="table" w:customStyle="1" w:styleId="TableNormal">
    <w:name w:val="Table Normal"/>
    <w:uiPriority w:val="2"/>
    <w:semiHidden/>
    <w:unhideWhenUsed/>
    <w:qFormat/>
    <w:rsid w:val="00466893"/>
    <w:pPr>
      <w:widowControl w:val="0"/>
      <w:spacing w:after="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6893"/>
    <w:pPr>
      <w:widowControl w:val="0"/>
      <w:spacing w:after="0"/>
    </w:pPr>
    <w:rPr>
      <w:sz w:val="22"/>
      <w:szCs w:val="22"/>
    </w:rPr>
  </w:style>
  <w:style w:type="character" w:styleId="Marquedecommentaire">
    <w:name w:val="annotation reference"/>
    <w:basedOn w:val="Policepardfaut"/>
    <w:uiPriority w:val="99"/>
    <w:semiHidden/>
    <w:unhideWhenUsed/>
    <w:rsid w:val="00AD0C85"/>
    <w:rPr>
      <w:sz w:val="16"/>
      <w:szCs w:val="16"/>
    </w:rPr>
  </w:style>
  <w:style w:type="paragraph" w:styleId="Commentaire">
    <w:name w:val="annotation text"/>
    <w:basedOn w:val="Normal"/>
    <w:link w:val="CommentaireCar"/>
    <w:uiPriority w:val="99"/>
    <w:semiHidden/>
    <w:unhideWhenUsed/>
    <w:rsid w:val="00AD0C85"/>
    <w:rPr>
      <w:sz w:val="20"/>
      <w:szCs w:val="20"/>
    </w:rPr>
  </w:style>
  <w:style w:type="character" w:customStyle="1" w:styleId="CommentaireCar">
    <w:name w:val="Commentaire Car"/>
    <w:basedOn w:val="Policepardfaut"/>
    <w:link w:val="Commentaire"/>
    <w:uiPriority w:val="99"/>
    <w:semiHidden/>
    <w:rsid w:val="00AD0C85"/>
    <w:rPr>
      <w:sz w:val="20"/>
      <w:szCs w:val="20"/>
    </w:rPr>
  </w:style>
  <w:style w:type="paragraph" w:styleId="Objetducommentaire">
    <w:name w:val="annotation subject"/>
    <w:basedOn w:val="Commentaire"/>
    <w:next w:val="Commentaire"/>
    <w:link w:val="ObjetducommentaireCar"/>
    <w:uiPriority w:val="99"/>
    <w:semiHidden/>
    <w:unhideWhenUsed/>
    <w:rsid w:val="00AD0C85"/>
    <w:rPr>
      <w:b/>
      <w:bCs/>
    </w:rPr>
  </w:style>
  <w:style w:type="character" w:customStyle="1" w:styleId="ObjetducommentaireCar">
    <w:name w:val="Objet du commentaire Car"/>
    <w:basedOn w:val="CommentaireCar"/>
    <w:link w:val="Objetducommentaire"/>
    <w:uiPriority w:val="99"/>
    <w:semiHidden/>
    <w:rsid w:val="00AD0C85"/>
    <w:rPr>
      <w:b/>
      <w:bCs/>
      <w:sz w:val="20"/>
      <w:szCs w:val="20"/>
    </w:rPr>
  </w:style>
  <w:style w:type="paragraph" w:styleId="Textedebulles">
    <w:name w:val="Balloon Text"/>
    <w:basedOn w:val="Normal"/>
    <w:link w:val="TextedebullesCar"/>
    <w:uiPriority w:val="99"/>
    <w:semiHidden/>
    <w:unhideWhenUsed/>
    <w:rsid w:val="00AD0C85"/>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0C85"/>
    <w:rPr>
      <w:rFonts w:ascii="Segoe UI" w:hAnsi="Segoe UI" w:cs="Segoe UI"/>
      <w:sz w:val="18"/>
      <w:szCs w:val="18"/>
    </w:rPr>
  </w:style>
  <w:style w:type="character" w:styleId="Lienhypertextesuivivisit">
    <w:name w:val="FollowedHyperlink"/>
    <w:basedOn w:val="Policepardfaut"/>
    <w:uiPriority w:val="99"/>
    <w:semiHidden/>
    <w:unhideWhenUsed/>
    <w:rsid w:val="005D4A3C"/>
    <w:rPr>
      <w:color w:val="800080" w:themeColor="followedHyperlink"/>
      <w:u w:val="single"/>
    </w:rPr>
  </w:style>
  <w:style w:type="character" w:customStyle="1" w:styleId="apple-converted-space">
    <w:name w:val="apple-converted-space"/>
    <w:basedOn w:val="Policepardfaut"/>
    <w:rsid w:val="0022493E"/>
  </w:style>
  <w:style w:type="character" w:styleId="Numrodepage">
    <w:name w:val="page number"/>
    <w:basedOn w:val="Policepardfaut"/>
    <w:uiPriority w:val="99"/>
    <w:rsid w:val="004E58EA"/>
    <w:rPr>
      <w:b/>
      <w:color w:val="auto"/>
      <w:sz w:val="18"/>
      <w:bdr w:val="none" w:sz="0" w:space="0" w:color="auto"/>
      <w:shd w:val="clear" w:color="auto" w:fill="auto"/>
    </w:rPr>
  </w:style>
  <w:style w:type="paragraph" w:styleId="Rvision">
    <w:name w:val="Revision"/>
    <w:hidden/>
    <w:uiPriority w:val="99"/>
    <w:semiHidden/>
    <w:rsid w:val="003B682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08103">
      <w:bodyDiv w:val="1"/>
      <w:marLeft w:val="0"/>
      <w:marRight w:val="0"/>
      <w:marTop w:val="0"/>
      <w:marBottom w:val="0"/>
      <w:divBdr>
        <w:top w:val="none" w:sz="0" w:space="0" w:color="auto"/>
        <w:left w:val="none" w:sz="0" w:space="0" w:color="auto"/>
        <w:bottom w:val="none" w:sz="0" w:space="0" w:color="auto"/>
        <w:right w:val="none" w:sz="0" w:space="0" w:color="auto"/>
      </w:divBdr>
    </w:div>
    <w:div w:id="1052460944">
      <w:bodyDiv w:val="1"/>
      <w:marLeft w:val="0"/>
      <w:marRight w:val="0"/>
      <w:marTop w:val="0"/>
      <w:marBottom w:val="0"/>
      <w:divBdr>
        <w:top w:val="none" w:sz="0" w:space="0" w:color="auto"/>
        <w:left w:val="none" w:sz="0" w:space="0" w:color="auto"/>
        <w:bottom w:val="none" w:sz="0" w:space="0" w:color="auto"/>
        <w:right w:val="none" w:sz="0" w:space="0" w:color="auto"/>
      </w:divBdr>
    </w:div>
    <w:div w:id="1465928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Affaires_Internes\Secretariat\Modeles\BCI-Modele_Rapport_portrait.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F2BDC-65F5-4D14-AF5D-A127D2E8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BCI-Modele_Rapport_portrait</Template>
  <TotalTime>1</TotalTime>
  <Pages>5</Pages>
  <Words>568</Words>
  <Characters>3130</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Nadège Jacques</dc:creator>
  <cp:lastModifiedBy>Galibois Marie</cp:lastModifiedBy>
  <cp:revision>2</cp:revision>
  <cp:lastPrinted>2018-09-19T18:44:00Z</cp:lastPrinted>
  <dcterms:created xsi:type="dcterms:W3CDTF">2018-10-10T21:24:00Z</dcterms:created>
  <dcterms:modified xsi:type="dcterms:W3CDTF">2018-10-10T21:24:00Z</dcterms:modified>
</cp:coreProperties>
</file>